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DDB4D" w14:textId="77777777" w:rsidR="00DB394D" w:rsidRDefault="00DB394D" w:rsidP="00E347AB">
      <w:pPr>
        <w:pStyle w:val="Normale1"/>
        <w:ind w:left="1276" w:right="-1044"/>
        <w:jc w:val="both"/>
        <w:rPr>
          <w:rFonts w:ascii="Times New Roman" w:eastAsia="Times New Roman" w:hAnsi="Times New Roman" w:cs="Times New Roman"/>
          <w:i/>
          <w:sz w:val="24"/>
          <w:szCs w:val="24"/>
          <w:lang w:val="it-IT"/>
        </w:rPr>
      </w:pPr>
    </w:p>
    <w:p w14:paraId="12207C1C" w14:textId="48EA1BB0" w:rsidR="00DB394D" w:rsidRDefault="00DB394D" w:rsidP="00E347AB">
      <w:pPr>
        <w:pStyle w:val="Normale1"/>
        <w:ind w:left="1276" w:right="-1044"/>
        <w:jc w:val="both"/>
        <w:rPr>
          <w:rFonts w:ascii="Times New Roman" w:eastAsia="Times New Roman" w:hAnsi="Times New Roman" w:cs="Times New Roman"/>
          <w:i/>
          <w:sz w:val="24"/>
          <w:szCs w:val="24"/>
          <w:lang w:val="it-IT"/>
        </w:rPr>
      </w:pPr>
      <w:r w:rsidRPr="002B53C5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 xml:space="preserve">Comunicato stampa n. </w:t>
      </w:r>
      <w:r w:rsidR="00452A67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3</w:t>
      </w:r>
      <w:r w:rsidRPr="002B53C5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/20</w:t>
      </w:r>
      <w:r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2</w:t>
      </w:r>
      <w:r w:rsidR="0037465C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5</w:t>
      </w:r>
    </w:p>
    <w:p w14:paraId="3F073354" w14:textId="77777777" w:rsidR="00E347AB" w:rsidRPr="00E347AB" w:rsidRDefault="00E347AB" w:rsidP="00E347AB">
      <w:pPr>
        <w:pStyle w:val="Normale1"/>
        <w:ind w:left="1276" w:right="-1044"/>
        <w:jc w:val="both"/>
        <w:rPr>
          <w:rFonts w:ascii="Times New Roman" w:eastAsia="Times New Roman" w:hAnsi="Times New Roman" w:cs="Times New Roman"/>
          <w:i/>
          <w:sz w:val="10"/>
          <w:szCs w:val="10"/>
          <w:lang w:val="it-IT"/>
        </w:rPr>
      </w:pPr>
    </w:p>
    <w:p w14:paraId="58350CD2" w14:textId="77777777" w:rsidR="00452A67" w:rsidRPr="00452A67" w:rsidRDefault="00452A67" w:rsidP="00452A67">
      <w:pPr>
        <w:ind w:left="1276" w:right="-1327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OLE_LINK1"/>
      <w:bookmarkStart w:id="1" w:name="OLE_LINK2"/>
      <w:r w:rsidRPr="00452A67">
        <w:rPr>
          <w:rFonts w:ascii="Times New Roman" w:hAnsi="Times New Roman"/>
          <w:b/>
          <w:bCs/>
          <w:sz w:val="28"/>
          <w:szCs w:val="28"/>
        </w:rPr>
        <w:t>Macchine agricole: i temi salienti di EIMA Agrimach</w:t>
      </w:r>
    </w:p>
    <w:p w14:paraId="0639C4FC" w14:textId="77777777" w:rsidR="00452A67" w:rsidRPr="00452A67" w:rsidRDefault="00452A67" w:rsidP="00452A67">
      <w:pPr>
        <w:ind w:left="1276" w:right="-1327"/>
        <w:jc w:val="both"/>
        <w:rPr>
          <w:rFonts w:ascii="Times New Roman" w:hAnsi="Times New Roman"/>
          <w:b/>
          <w:bCs/>
          <w:sz w:val="10"/>
          <w:szCs w:val="10"/>
        </w:rPr>
      </w:pPr>
    </w:p>
    <w:p w14:paraId="7146B237" w14:textId="38BE03C6" w:rsidR="00452A67" w:rsidRPr="00452A67" w:rsidRDefault="00452A67" w:rsidP="00452A67">
      <w:pPr>
        <w:ind w:left="1276" w:right="-1327"/>
        <w:jc w:val="both"/>
        <w:rPr>
          <w:rFonts w:ascii="Times New Roman" w:hAnsi="Times New Roman"/>
          <w:b/>
          <w:bCs/>
          <w:i/>
          <w:iCs/>
        </w:rPr>
      </w:pPr>
      <w:r w:rsidRPr="00452A67">
        <w:rPr>
          <w:rFonts w:ascii="Times New Roman" w:hAnsi="Times New Roman"/>
          <w:b/>
          <w:bCs/>
          <w:i/>
          <w:iCs/>
        </w:rPr>
        <w:t>Formazione, innovazione tecnologica, accesso ai sistemi di ultima generazione, le tematiche al centro della nona edizione di EIMA Agrimach, la rassegna della meccanizzazione agricola per l’India che sarà inaugurata domani a New Delhi. Attes</w:t>
      </w:r>
      <w:r w:rsidR="00D338EE">
        <w:rPr>
          <w:rFonts w:ascii="Times New Roman" w:hAnsi="Times New Roman"/>
          <w:b/>
          <w:bCs/>
          <w:i/>
          <w:iCs/>
          <w:lang w:val="it-IT"/>
        </w:rPr>
        <w:t xml:space="preserve">e </w:t>
      </w:r>
      <w:r w:rsidRPr="00452A67">
        <w:rPr>
          <w:rFonts w:ascii="Times New Roman" w:hAnsi="Times New Roman"/>
          <w:b/>
          <w:bCs/>
          <w:i/>
          <w:iCs/>
        </w:rPr>
        <w:t xml:space="preserve">all’evento oltre 40 mila </w:t>
      </w:r>
      <w:r w:rsidR="003F4437">
        <w:rPr>
          <w:rFonts w:ascii="Times New Roman" w:hAnsi="Times New Roman"/>
          <w:b/>
          <w:bCs/>
          <w:i/>
          <w:iCs/>
          <w:lang w:val="it-IT"/>
        </w:rPr>
        <w:t>presenz</w:t>
      </w:r>
      <w:r w:rsidR="00D338EE">
        <w:rPr>
          <w:rFonts w:ascii="Times New Roman" w:hAnsi="Times New Roman"/>
          <w:b/>
          <w:bCs/>
          <w:i/>
          <w:iCs/>
          <w:lang w:val="it-IT"/>
        </w:rPr>
        <w:t>e</w:t>
      </w:r>
      <w:r w:rsidRPr="00452A67">
        <w:rPr>
          <w:rFonts w:ascii="Times New Roman" w:hAnsi="Times New Roman"/>
          <w:b/>
          <w:bCs/>
          <w:i/>
          <w:iCs/>
        </w:rPr>
        <w:t>, provenienti da tutte le regioni dell’India e dai Paesi del sud-est asiatico. Oltre 180 gli espositori, 18 dei quali italiani.</w:t>
      </w:r>
    </w:p>
    <w:p w14:paraId="402FCA70" w14:textId="77777777" w:rsidR="00452A67" w:rsidRPr="00452A67" w:rsidRDefault="00452A67" w:rsidP="00452A67">
      <w:pPr>
        <w:ind w:left="1276" w:right="-1327"/>
        <w:jc w:val="both"/>
        <w:rPr>
          <w:rFonts w:ascii="Times New Roman" w:hAnsi="Times New Roman"/>
          <w:sz w:val="10"/>
          <w:szCs w:val="10"/>
        </w:rPr>
      </w:pPr>
    </w:p>
    <w:p w14:paraId="0475F83E" w14:textId="4201B331" w:rsidR="00452A67" w:rsidRPr="00165C6A" w:rsidRDefault="00452A67" w:rsidP="00452A67">
      <w:pPr>
        <w:ind w:left="1276" w:right="-1327"/>
        <w:jc w:val="both"/>
        <w:rPr>
          <w:rFonts w:ascii="Times New Roman" w:hAnsi="Times New Roman"/>
        </w:rPr>
      </w:pPr>
      <w:r w:rsidRPr="00B457E5">
        <w:rPr>
          <w:rFonts w:ascii="Times New Roman" w:hAnsi="Times New Roman"/>
        </w:rPr>
        <w:t xml:space="preserve">Si apre domani </w:t>
      </w:r>
      <w:r w:rsidR="003F4437">
        <w:rPr>
          <w:rFonts w:ascii="Times New Roman" w:hAnsi="Times New Roman"/>
          <w:lang w:val="it-IT"/>
        </w:rPr>
        <w:t xml:space="preserve">giovedì </w:t>
      </w:r>
      <w:r w:rsidRPr="00B457E5">
        <w:rPr>
          <w:rFonts w:ascii="Times New Roman" w:hAnsi="Times New Roman"/>
        </w:rPr>
        <w:t>27 novembre</w:t>
      </w:r>
      <w:r>
        <w:rPr>
          <w:rFonts w:ascii="Times New Roman" w:hAnsi="Times New Roman"/>
        </w:rPr>
        <w:t>,</w:t>
      </w:r>
      <w:r w:rsidRPr="00B457E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presso I’</w:t>
      </w:r>
      <w:r w:rsidRPr="007E746F">
        <w:rPr>
          <w:rFonts w:ascii="Times New Roman" w:hAnsi="Times New Roman"/>
        </w:rPr>
        <w:t>Indian Agricultural Research Institute</w:t>
      </w:r>
      <w:r>
        <w:rPr>
          <w:rFonts w:ascii="Times New Roman" w:hAnsi="Times New Roman"/>
        </w:rPr>
        <w:t xml:space="preserve"> (IARI) di Pusa</w:t>
      </w:r>
      <w:r w:rsidRPr="007E746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 New Delhi, la rassegna internazionale delle tecnologie per l’agricoltura dell’India e del Sud-est asiatico, o</w:t>
      </w:r>
      <w:r w:rsidRPr="00B457E5">
        <w:rPr>
          <w:rFonts w:ascii="Times New Roman" w:hAnsi="Times New Roman"/>
        </w:rPr>
        <w:t xml:space="preserve">rganizzata </w:t>
      </w:r>
      <w:r>
        <w:rPr>
          <w:rFonts w:ascii="Times New Roman" w:hAnsi="Times New Roman"/>
        </w:rPr>
        <w:t xml:space="preserve">dalla Federazione italiana dei costruttori di macchine agricole FederUnacoma e dalla Federazione indiana delle Camere di Commercio e Industria FICCI. Giunta alla nona edizione, la kermesse agromeccanica vede la presenza di oltre 180 brand indiani ed esteri – 18 le case italiane presenti alla kermesse – ed impegna una superficie complessiva di più di 30 mila metri quadrati, con un’area prove esterna di tremila metri quadrati. Nei tre giorni dell’evento, che si chiude </w:t>
      </w:r>
      <w:r w:rsidR="003F4437">
        <w:rPr>
          <w:rFonts w:ascii="Times New Roman" w:hAnsi="Times New Roman"/>
          <w:lang w:val="it-IT"/>
        </w:rPr>
        <w:t xml:space="preserve">sabato </w:t>
      </w:r>
      <w:r>
        <w:rPr>
          <w:rFonts w:ascii="Times New Roman" w:hAnsi="Times New Roman"/>
        </w:rPr>
        <w:t>29 novembre, sono attes</w:t>
      </w:r>
      <w:r w:rsidR="00CA1B9D">
        <w:rPr>
          <w:rFonts w:ascii="Times New Roman" w:hAnsi="Times New Roman"/>
          <w:lang w:val="it-IT"/>
        </w:rPr>
        <w:t>e</w:t>
      </w:r>
      <w:r>
        <w:rPr>
          <w:rFonts w:ascii="Times New Roman" w:hAnsi="Times New Roman"/>
        </w:rPr>
        <w:t xml:space="preserve"> allo IARI Pusa circa 40 mila </w:t>
      </w:r>
      <w:r w:rsidR="003F4437">
        <w:rPr>
          <w:rFonts w:ascii="Times New Roman" w:hAnsi="Times New Roman"/>
          <w:lang w:val="it-IT"/>
        </w:rPr>
        <w:t xml:space="preserve">presenze </w:t>
      </w:r>
      <w:r>
        <w:rPr>
          <w:rFonts w:ascii="Times New Roman" w:hAnsi="Times New Roman"/>
        </w:rPr>
        <w:t>tra operatori, tecnici, delegati e buyer provenienti da tutte le regioni del Subcontinente ma anche dall’estero, in particolare da T</w:t>
      </w:r>
      <w:r w:rsidR="003F4437">
        <w:rPr>
          <w:rFonts w:ascii="Times New Roman" w:hAnsi="Times New Roman"/>
          <w:lang w:val="it-IT"/>
        </w:rPr>
        <w:t>h</w:t>
      </w:r>
      <w:r>
        <w:rPr>
          <w:rFonts w:ascii="Times New Roman" w:hAnsi="Times New Roman"/>
        </w:rPr>
        <w:t xml:space="preserve">ailandia, Vietnam e dallo Sri Lanka. Trattrici, macchine per la lavorazione del terreno, sistemi di irrigazione ma anche soluzioni per l’agricoltura di precisione, droni e tecnologie digitali di nuova generazione, EIMA Agrimach </w:t>
      </w:r>
      <w:r w:rsidR="003F4437">
        <w:rPr>
          <w:rFonts w:ascii="Times New Roman" w:hAnsi="Times New Roman"/>
          <w:lang w:val="it-IT"/>
        </w:rPr>
        <w:t>-</w:t>
      </w:r>
      <w:r>
        <w:rPr>
          <w:rFonts w:ascii="Times New Roman" w:hAnsi="Times New Roman"/>
        </w:rPr>
        <w:t xml:space="preserve"> spiegano gli organizzatori di FederUnacoma - offre una gamma completa di soluzioni in grado di soddisfare i fabbisogni tecnologici di una tipologia di agricoltura, caratterizzata da una notevole variabilità pedoclimatica e dalla presenza di modelli produttivi assai diversificati. Ma la</w:t>
      </w:r>
      <w:r w:rsidRPr="00165C6A">
        <w:rPr>
          <w:rFonts w:ascii="Times New Roman" w:hAnsi="Times New Roman"/>
        </w:rPr>
        <w:t xml:space="preserve"> kermesse di Nuova Delhi non è soltanto una piattaforma commerciale e promozionale, </w:t>
      </w:r>
      <w:r>
        <w:rPr>
          <w:rFonts w:ascii="Times New Roman" w:hAnsi="Times New Roman"/>
        </w:rPr>
        <w:t xml:space="preserve">giacché offre una importante </w:t>
      </w:r>
      <w:r w:rsidRPr="00165C6A">
        <w:rPr>
          <w:rFonts w:ascii="Times New Roman" w:hAnsi="Times New Roman"/>
        </w:rPr>
        <w:t xml:space="preserve">occasione di confronto tra tecnici, stakeholder e decisori pubblici sui temi di maggior rilievo per l’economia agricola dell’India. In questa prospettiva, FICCI e FederUnacoma hanno calendarizzato per i tre giorni </w:t>
      </w:r>
      <w:r>
        <w:rPr>
          <w:rFonts w:ascii="Times New Roman" w:hAnsi="Times New Roman"/>
        </w:rPr>
        <w:t>di EIMA Agrimach</w:t>
      </w:r>
      <w:r w:rsidRPr="00165C6A">
        <w:rPr>
          <w:rFonts w:ascii="Times New Roman" w:hAnsi="Times New Roman"/>
        </w:rPr>
        <w:t xml:space="preserve"> diversi convegni di approfondimento. Si parte il 27 novembre con l’incontro dal titolo “La tecnologia al servizio delle sfide degli agricoltori in un contesto globale”</w:t>
      </w:r>
      <w:r>
        <w:rPr>
          <w:rFonts w:ascii="Times New Roman" w:hAnsi="Times New Roman"/>
        </w:rPr>
        <w:t>, che si sofferma sul</w:t>
      </w:r>
      <w:r w:rsidRPr="00165C6A">
        <w:rPr>
          <w:rFonts w:ascii="Times New Roman" w:hAnsi="Times New Roman"/>
        </w:rPr>
        <w:t xml:space="preserve"> contributo strategico che i sistemi di nuova generazione possono </w:t>
      </w:r>
      <w:r>
        <w:rPr>
          <w:rFonts w:ascii="Times New Roman" w:hAnsi="Times New Roman"/>
        </w:rPr>
        <w:t>dare</w:t>
      </w:r>
      <w:r w:rsidRPr="00165C6A">
        <w:rPr>
          <w:rFonts w:ascii="Times New Roman" w:hAnsi="Times New Roman"/>
        </w:rPr>
        <w:t xml:space="preserve"> alla crescita sostenibile, alla produttività e alla resilienza </w:t>
      </w:r>
      <w:r>
        <w:rPr>
          <w:rFonts w:ascii="Times New Roman" w:hAnsi="Times New Roman"/>
        </w:rPr>
        <w:t>dell’agricoltura</w:t>
      </w:r>
      <w:r w:rsidRPr="00165C6A">
        <w:rPr>
          <w:rFonts w:ascii="Times New Roman" w:hAnsi="Times New Roman"/>
        </w:rPr>
        <w:t xml:space="preserve"> indian</w:t>
      </w:r>
      <w:r>
        <w:rPr>
          <w:rFonts w:ascii="Times New Roman" w:hAnsi="Times New Roman"/>
        </w:rPr>
        <w:t xml:space="preserve">a. </w:t>
      </w:r>
      <w:r w:rsidRPr="00165C6A">
        <w:rPr>
          <w:rFonts w:ascii="Times New Roman" w:hAnsi="Times New Roman"/>
        </w:rPr>
        <w:t xml:space="preserve">La giornata del 28 novembre è dedicata alla tematica delle startup con l’evento intitolato “Startup agromeccaniche: </w:t>
      </w:r>
      <w:r>
        <w:rPr>
          <w:rFonts w:ascii="Times New Roman" w:hAnsi="Times New Roman"/>
        </w:rPr>
        <w:t>g</w:t>
      </w:r>
      <w:r w:rsidRPr="00165C6A">
        <w:rPr>
          <w:rFonts w:ascii="Times New Roman" w:hAnsi="Times New Roman"/>
        </w:rPr>
        <w:t>uidare l’</w:t>
      </w:r>
      <w:r>
        <w:rPr>
          <w:rFonts w:ascii="Times New Roman" w:hAnsi="Times New Roman"/>
        </w:rPr>
        <w:t>in</w:t>
      </w:r>
      <w:r w:rsidRPr="00165C6A">
        <w:rPr>
          <w:rFonts w:ascii="Times New Roman" w:hAnsi="Times New Roman"/>
        </w:rPr>
        <w:t>novazione e l’</w:t>
      </w:r>
      <w:r>
        <w:rPr>
          <w:rFonts w:ascii="Times New Roman" w:hAnsi="Times New Roman"/>
        </w:rPr>
        <w:t>a</w:t>
      </w:r>
      <w:r w:rsidRPr="00165C6A">
        <w:rPr>
          <w:rFonts w:ascii="Times New Roman" w:hAnsi="Times New Roman"/>
        </w:rPr>
        <w:t>ccessibilità nell’</w:t>
      </w:r>
      <w:r>
        <w:rPr>
          <w:rFonts w:ascii="Times New Roman" w:hAnsi="Times New Roman"/>
        </w:rPr>
        <w:t>a</w:t>
      </w:r>
      <w:r w:rsidRPr="00165C6A">
        <w:rPr>
          <w:rFonts w:ascii="Times New Roman" w:hAnsi="Times New Roman"/>
        </w:rPr>
        <w:t xml:space="preserve">gricoltura </w:t>
      </w:r>
      <w:r>
        <w:rPr>
          <w:rFonts w:ascii="Times New Roman" w:hAnsi="Times New Roman"/>
        </w:rPr>
        <w:t>i</w:t>
      </w:r>
      <w:r w:rsidRPr="00165C6A">
        <w:rPr>
          <w:rFonts w:ascii="Times New Roman" w:hAnsi="Times New Roman"/>
        </w:rPr>
        <w:t>ndiana</w:t>
      </w:r>
      <w:r>
        <w:rPr>
          <w:rFonts w:ascii="Times New Roman" w:hAnsi="Times New Roman"/>
        </w:rPr>
        <w:t xml:space="preserve">”, mentre il </w:t>
      </w:r>
      <w:r w:rsidRPr="00165C6A">
        <w:rPr>
          <w:rFonts w:ascii="Times New Roman" w:hAnsi="Times New Roman"/>
        </w:rPr>
        <w:t xml:space="preserve">convegno di chiusura </w:t>
      </w:r>
      <w:r>
        <w:rPr>
          <w:rFonts w:ascii="Times New Roman" w:hAnsi="Times New Roman"/>
        </w:rPr>
        <w:t>della rassegna</w:t>
      </w:r>
      <w:r w:rsidRPr="00165C6A">
        <w:rPr>
          <w:rFonts w:ascii="Times New Roman" w:hAnsi="Times New Roman"/>
        </w:rPr>
        <w:t>, sabato 29 novembre</w:t>
      </w:r>
      <w:r>
        <w:rPr>
          <w:rFonts w:ascii="Times New Roman" w:hAnsi="Times New Roman"/>
        </w:rPr>
        <w:t>, parlerà di innovazione</w:t>
      </w:r>
      <w:r w:rsidRPr="00165C6A">
        <w:rPr>
          <w:rFonts w:ascii="Times New Roman" w:hAnsi="Times New Roman"/>
        </w:rPr>
        <w:t xml:space="preserve">. L’incontro, intitolato “Formare i </w:t>
      </w:r>
      <w:r>
        <w:rPr>
          <w:rFonts w:ascii="Times New Roman" w:hAnsi="Times New Roman"/>
        </w:rPr>
        <w:t>g</w:t>
      </w:r>
      <w:r w:rsidRPr="00165C6A">
        <w:rPr>
          <w:rFonts w:ascii="Times New Roman" w:hAnsi="Times New Roman"/>
        </w:rPr>
        <w:t xml:space="preserve">iovani e gli </w:t>
      </w:r>
      <w:r>
        <w:rPr>
          <w:rFonts w:ascii="Times New Roman" w:hAnsi="Times New Roman"/>
        </w:rPr>
        <w:t>a</w:t>
      </w:r>
      <w:r w:rsidRPr="00165C6A">
        <w:rPr>
          <w:rFonts w:ascii="Times New Roman" w:hAnsi="Times New Roman"/>
        </w:rPr>
        <w:t xml:space="preserve">gricoltori per un </w:t>
      </w:r>
      <w:r>
        <w:rPr>
          <w:rFonts w:ascii="Times New Roman" w:hAnsi="Times New Roman"/>
        </w:rPr>
        <w:t>f</w:t>
      </w:r>
      <w:r w:rsidRPr="00165C6A">
        <w:rPr>
          <w:rFonts w:ascii="Times New Roman" w:hAnsi="Times New Roman"/>
        </w:rPr>
        <w:t xml:space="preserve">uturo </w:t>
      </w:r>
      <w:r>
        <w:rPr>
          <w:rFonts w:ascii="Times New Roman" w:hAnsi="Times New Roman"/>
        </w:rPr>
        <w:t>a</w:t>
      </w:r>
      <w:r w:rsidRPr="00165C6A">
        <w:rPr>
          <w:rFonts w:ascii="Times New Roman" w:hAnsi="Times New Roman"/>
        </w:rPr>
        <w:t xml:space="preserve">gricolo </w:t>
      </w:r>
      <w:r>
        <w:rPr>
          <w:rFonts w:ascii="Times New Roman" w:hAnsi="Times New Roman"/>
        </w:rPr>
        <w:t>m</w:t>
      </w:r>
      <w:r w:rsidRPr="00165C6A">
        <w:rPr>
          <w:rFonts w:ascii="Times New Roman" w:hAnsi="Times New Roman"/>
        </w:rPr>
        <w:t xml:space="preserve">eccanizzato e </w:t>
      </w:r>
      <w:r>
        <w:rPr>
          <w:rFonts w:ascii="Times New Roman" w:hAnsi="Times New Roman"/>
        </w:rPr>
        <w:t>d</w:t>
      </w:r>
      <w:r w:rsidRPr="00165C6A">
        <w:rPr>
          <w:rFonts w:ascii="Times New Roman" w:hAnsi="Times New Roman"/>
        </w:rPr>
        <w:t>igitale” affronta la questione dei nuovi profili professionali richiest</w:t>
      </w:r>
      <w:r>
        <w:rPr>
          <w:rFonts w:ascii="Times New Roman" w:hAnsi="Times New Roman"/>
        </w:rPr>
        <w:t>i</w:t>
      </w:r>
      <w:r w:rsidRPr="00165C6A">
        <w:rPr>
          <w:rFonts w:ascii="Times New Roman" w:hAnsi="Times New Roman"/>
        </w:rPr>
        <w:t xml:space="preserve"> dal settore agricolo</w:t>
      </w:r>
      <w:r>
        <w:rPr>
          <w:rFonts w:ascii="Times New Roman" w:hAnsi="Times New Roman"/>
        </w:rPr>
        <w:t xml:space="preserve"> per sfruttare tutte le potenzialità offerte dalle tecnologie di nuova generazione. </w:t>
      </w:r>
    </w:p>
    <w:bookmarkEnd w:id="0"/>
    <w:bookmarkEnd w:id="1"/>
    <w:p w14:paraId="755379E3" w14:textId="77777777" w:rsidR="0046342C" w:rsidRPr="00E347AB" w:rsidRDefault="0046342C" w:rsidP="006E41B7">
      <w:pPr>
        <w:ind w:right="-1186"/>
        <w:jc w:val="both"/>
      </w:pPr>
    </w:p>
    <w:p w14:paraId="2A48FB8E" w14:textId="662935F5" w:rsidR="00135006" w:rsidRDefault="0037465C" w:rsidP="006E41B7">
      <w:pPr>
        <w:ind w:right="-1186"/>
        <w:rPr>
          <w:lang w:val="it-IT"/>
        </w:rPr>
      </w:pPr>
      <w:r>
        <w:rPr>
          <w:rFonts w:ascii="Times New Roman" w:hAnsi="Times New Roman"/>
          <w:b/>
          <w:bCs/>
          <w:szCs w:val="24"/>
          <w:lang w:val="it-IT"/>
        </w:rPr>
        <w:t xml:space="preserve">                    </w:t>
      </w:r>
      <w:r w:rsidR="00CA7F6F">
        <w:rPr>
          <w:rFonts w:ascii="Times New Roman" w:hAnsi="Times New Roman"/>
          <w:b/>
          <w:bCs/>
          <w:szCs w:val="24"/>
          <w:lang w:val="it-IT"/>
        </w:rPr>
        <w:t>New Delhi</w:t>
      </w:r>
      <w:r>
        <w:rPr>
          <w:rFonts w:ascii="Times New Roman" w:hAnsi="Times New Roman"/>
          <w:b/>
          <w:bCs/>
          <w:szCs w:val="24"/>
          <w:lang w:val="it-IT"/>
        </w:rPr>
        <w:t xml:space="preserve">, </w:t>
      </w:r>
      <w:r w:rsidR="006E41B7">
        <w:rPr>
          <w:rFonts w:ascii="Times New Roman" w:hAnsi="Times New Roman"/>
          <w:b/>
          <w:bCs/>
          <w:szCs w:val="24"/>
          <w:lang w:val="it-IT"/>
        </w:rPr>
        <w:t>2</w:t>
      </w:r>
      <w:r w:rsidR="00452A67">
        <w:rPr>
          <w:rFonts w:ascii="Times New Roman" w:hAnsi="Times New Roman"/>
          <w:b/>
          <w:bCs/>
          <w:szCs w:val="24"/>
          <w:lang w:val="it-IT"/>
        </w:rPr>
        <w:t>6</w:t>
      </w:r>
      <w:r w:rsidR="006E41B7">
        <w:rPr>
          <w:rFonts w:ascii="Times New Roman" w:hAnsi="Times New Roman"/>
          <w:b/>
          <w:bCs/>
          <w:szCs w:val="24"/>
          <w:lang w:val="it-IT"/>
        </w:rPr>
        <w:t xml:space="preserve"> novembre</w:t>
      </w:r>
      <w:r>
        <w:rPr>
          <w:rFonts w:ascii="Times New Roman" w:hAnsi="Times New Roman"/>
          <w:b/>
          <w:bCs/>
          <w:szCs w:val="24"/>
          <w:lang w:val="it-IT"/>
        </w:rPr>
        <w:t xml:space="preserve"> 2025</w:t>
      </w:r>
    </w:p>
    <w:sectPr w:rsidR="001350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97" w:bottom="1440" w:left="179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7E14D" w14:textId="77777777" w:rsidR="00C4631C" w:rsidRDefault="00C4631C">
      <w:r>
        <w:separator/>
      </w:r>
    </w:p>
  </w:endnote>
  <w:endnote w:type="continuationSeparator" w:id="0">
    <w:p w14:paraId="311BEB00" w14:textId="77777777" w:rsidR="00C4631C" w:rsidRDefault="00C4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08BA9" w14:textId="77777777" w:rsidR="0034639D" w:rsidRDefault="0034639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C3E3C" w14:textId="77777777" w:rsidR="0034639D" w:rsidRDefault="0034639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FC34F" w14:textId="77777777" w:rsidR="0034639D" w:rsidRDefault="0034639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1044D" w14:textId="77777777" w:rsidR="00C4631C" w:rsidRDefault="00C4631C">
      <w:r>
        <w:separator/>
      </w:r>
    </w:p>
  </w:footnote>
  <w:footnote w:type="continuationSeparator" w:id="0">
    <w:p w14:paraId="14C4F43C" w14:textId="77777777" w:rsidR="00C4631C" w:rsidRDefault="00C46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34A44" w14:textId="77777777" w:rsidR="0034639D" w:rsidRDefault="0034639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1137A" w14:textId="77777777" w:rsidR="00135006" w:rsidRDefault="0034639D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D23775" wp14:editId="00A63FC0">
          <wp:simplePos x="0" y="0"/>
          <wp:positionH relativeFrom="column">
            <wp:posOffset>-1108439</wp:posOffset>
          </wp:positionH>
          <wp:positionV relativeFrom="paragraph">
            <wp:posOffset>-435429</wp:posOffset>
          </wp:positionV>
          <wp:extent cx="7500257" cy="10614235"/>
          <wp:effectExtent l="0" t="0" r="5715" b="317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9172" cy="106410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EB4F4" w14:textId="77777777" w:rsidR="0034639D" w:rsidRDefault="0034639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4AF"/>
    <w:rsid w:val="000311DB"/>
    <w:rsid w:val="00050F95"/>
    <w:rsid w:val="000534AF"/>
    <w:rsid w:val="00053BA8"/>
    <w:rsid w:val="00054CA3"/>
    <w:rsid w:val="000748DF"/>
    <w:rsid w:val="000B6947"/>
    <w:rsid w:val="00135006"/>
    <w:rsid w:val="00137923"/>
    <w:rsid w:val="001D5E9C"/>
    <w:rsid w:val="001E7CE8"/>
    <w:rsid w:val="001F28FD"/>
    <w:rsid w:val="002723AE"/>
    <w:rsid w:val="002C4248"/>
    <w:rsid w:val="002D0048"/>
    <w:rsid w:val="0034639D"/>
    <w:rsid w:val="0037465C"/>
    <w:rsid w:val="00376696"/>
    <w:rsid w:val="00376B27"/>
    <w:rsid w:val="003804B7"/>
    <w:rsid w:val="003F4437"/>
    <w:rsid w:val="00452A67"/>
    <w:rsid w:val="0046342C"/>
    <w:rsid w:val="00554896"/>
    <w:rsid w:val="005C0BD1"/>
    <w:rsid w:val="005D1E77"/>
    <w:rsid w:val="005F234A"/>
    <w:rsid w:val="00642D19"/>
    <w:rsid w:val="00693555"/>
    <w:rsid w:val="006E20F6"/>
    <w:rsid w:val="006E41B7"/>
    <w:rsid w:val="007255FB"/>
    <w:rsid w:val="00730DEE"/>
    <w:rsid w:val="00781252"/>
    <w:rsid w:val="007A4421"/>
    <w:rsid w:val="007B2A51"/>
    <w:rsid w:val="007C31F9"/>
    <w:rsid w:val="00876B90"/>
    <w:rsid w:val="00980C49"/>
    <w:rsid w:val="00A11677"/>
    <w:rsid w:val="00A73F20"/>
    <w:rsid w:val="00AB20D1"/>
    <w:rsid w:val="00B216B7"/>
    <w:rsid w:val="00B97BD6"/>
    <w:rsid w:val="00C05CE8"/>
    <w:rsid w:val="00C46175"/>
    <w:rsid w:val="00C4631C"/>
    <w:rsid w:val="00CA1B9D"/>
    <w:rsid w:val="00CA7F6F"/>
    <w:rsid w:val="00CB6B36"/>
    <w:rsid w:val="00CD1C3E"/>
    <w:rsid w:val="00D338EE"/>
    <w:rsid w:val="00D363A6"/>
    <w:rsid w:val="00D611D8"/>
    <w:rsid w:val="00D647B5"/>
    <w:rsid w:val="00DB394D"/>
    <w:rsid w:val="00E347AB"/>
    <w:rsid w:val="00E71559"/>
    <w:rsid w:val="00EC2AB1"/>
    <w:rsid w:val="00EF0E0E"/>
    <w:rsid w:val="00F9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606C28"/>
  <w15:chartTrackingRefBased/>
  <w15:docId w15:val="{39D26BDD-105D-DC48-8487-FF36B94EA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lang w:val="el-G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pPr>
      <w:tabs>
        <w:tab w:val="center" w:pos="4153"/>
        <w:tab w:val="right" w:pos="8306"/>
      </w:tabs>
    </w:pPr>
  </w:style>
  <w:style w:type="paragraph" w:customStyle="1" w:styleId="Normale1">
    <w:name w:val="Normale1"/>
    <w:rsid w:val="00DB394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Not for sale</Company>
  <LinksUpToDate>false</LinksUpToDate>
  <CharactersWithSpaces>3184</CharactersWithSpaces>
  <SharedDoc>false</SharedDoc>
  <HLinks>
    <vt:vector size="6" baseType="variant">
      <vt:variant>
        <vt:i4>3932214</vt:i4>
      </vt:variant>
      <vt:variant>
        <vt:i4>-1</vt:i4>
      </vt:variant>
      <vt:variant>
        <vt:i4>2056</vt:i4>
      </vt:variant>
      <vt:variant>
        <vt:i4>1</vt:i4>
      </vt:variant>
      <vt:variant>
        <vt:lpwstr>carta intestata agrimach comunicato stampa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 Version</dc:creator>
  <cp:keywords/>
  <cp:lastModifiedBy>Patrizia Menicucci</cp:lastModifiedBy>
  <cp:revision>3</cp:revision>
  <dcterms:created xsi:type="dcterms:W3CDTF">2025-11-26T11:15:00Z</dcterms:created>
  <dcterms:modified xsi:type="dcterms:W3CDTF">2025-11-26T11:18:00Z</dcterms:modified>
</cp:coreProperties>
</file>