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C8BE" w14:textId="1D1AA995" w:rsidR="00597B63" w:rsidRDefault="000208EC">
      <w:pPr>
        <w:ind w:left="-284" w:right="-433"/>
        <w:jc w:val="both"/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 xml:space="preserve">Press release no. </w:t>
      </w:r>
      <w:r w:rsidR="00224CF3">
        <w:rPr>
          <w:rFonts w:cs="Times New Roman"/>
          <w:i/>
          <w:lang w:val="it-IT"/>
        </w:rPr>
        <w:t>1</w:t>
      </w:r>
      <w:r w:rsidR="003D0689">
        <w:rPr>
          <w:rFonts w:cs="Times New Roman"/>
          <w:i/>
          <w:lang w:val="it-IT"/>
        </w:rPr>
        <w:t>9</w:t>
      </w:r>
      <w:r w:rsidR="00224CF3">
        <w:rPr>
          <w:rFonts w:cs="Times New Roman"/>
          <w:i/>
          <w:lang w:val="it-IT"/>
        </w:rPr>
        <w:t>/2021</w:t>
      </w:r>
    </w:p>
    <w:p w14:paraId="45F5F41E" w14:textId="77777777" w:rsidR="00815AA7" w:rsidRPr="00815AA7" w:rsidRDefault="00815AA7" w:rsidP="00815AA7">
      <w:pPr>
        <w:ind w:left="-284" w:right="-433"/>
        <w:jc w:val="both"/>
        <w:rPr>
          <w:rFonts w:cs="Times New Roman"/>
          <w:i/>
          <w:lang w:val="it-IT"/>
        </w:rPr>
      </w:pPr>
    </w:p>
    <w:p w14:paraId="07A30D9A" w14:textId="3B9D74AC" w:rsidR="00597B63" w:rsidRDefault="000208EC">
      <w:pPr>
        <w:ind w:left="-284"/>
        <w:jc w:val="both"/>
        <w:rPr>
          <w:b/>
          <w:sz w:val="28"/>
          <w:szCs w:val="28"/>
        </w:rPr>
      </w:pPr>
      <w:r w:rsidRPr="00965BF8">
        <w:rPr>
          <w:b/>
          <w:sz w:val="28"/>
          <w:szCs w:val="28"/>
        </w:rPr>
        <w:t xml:space="preserve">Trade </w:t>
      </w:r>
      <w:r w:rsidR="00864716">
        <w:rPr>
          <w:b/>
          <w:sz w:val="28"/>
          <w:szCs w:val="28"/>
        </w:rPr>
        <w:t>show</w:t>
      </w:r>
      <w:r w:rsidRPr="00965BF8">
        <w:rPr>
          <w:b/>
          <w:sz w:val="28"/>
          <w:szCs w:val="28"/>
        </w:rPr>
        <w:t xml:space="preserve"> </w:t>
      </w:r>
      <w:r w:rsidR="00864716">
        <w:rPr>
          <w:b/>
          <w:sz w:val="28"/>
          <w:szCs w:val="28"/>
        </w:rPr>
        <w:t>landscape</w:t>
      </w:r>
      <w:r w:rsidRPr="00965BF8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EIMA </w:t>
      </w:r>
      <w:r w:rsidRPr="00965BF8">
        <w:rPr>
          <w:b/>
          <w:sz w:val="28"/>
          <w:szCs w:val="28"/>
        </w:rPr>
        <w:t xml:space="preserve">immediately competitive </w:t>
      </w:r>
    </w:p>
    <w:p w14:paraId="154D733D" w14:textId="77777777" w:rsidR="00815AA7" w:rsidRPr="00965BF8" w:rsidRDefault="00815AA7" w:rsidP="00815AA7">
      <w:pPr>
        <w:ind w:left="-284"/>
        <w:jc w:val="both"/>
        <w:rPr>
          <w:b/>
          <w:sz w:val="28"/>
          <w:szCs w:val="28"/>
        </w:rPr>
      </w:pPr>
    </w:p>
    <w:p w14:paraId="574A97AB" w14:textId="4CF31D9A" w:rsidR="00597B63" w:rsidRDefault="000208EC">
      <w:pPr>
        <w:ind w:left="-284"/>
        <w:jc w:val="both"/>
        <w:rPr>
          <w:b/>
          <w:i/>
          <w:iCs/>
        </w:rPr>
      </w:pPr>
      <w:r w:rsidRPr="00965BF8">
        <w:rPr>
          <w:b/>
          <w:i/>
          <w:iCs/>
        </w:rPr>
        <w:t xml:space="preserve">In the panorama of exhibition events, </w:t>
      </w:r>
      <w:r>
        <w:rPr>
          <w:b/>
          <w:i/>
          <w:iCs/>
        </w:rPr>
        <w:t xml:space="preserve">EIMA </w:t>
      </w:r>
      <w:r w:rsidRPr="00965BF8">
        <w:rPr>
          <w:b/>
          <w:i/>
          <w:iCs/>
        </w:rPr>
        <w:t xml:space="preserve">in Bologna shows very positive </w:t>
      </w:r>
      <w:r w:rsidR="00864716">
        <w:rPr>
          <w:b/>
          <w:i/>
          <w:iCs/>
        </w:rPr>
        <w:t>results</w:t>
      </w:r>
      <w:r w:rsidRPr="00965BF8">
        <w:rPr>
          <w:b/>
          <w:i/>
          <w:iCs/>
        </w:rPr>
        <w:t xml:space="preserve">, even in the edition that reopens operations after the Covid emergency. In the face of a drop </w:t>
      </w:r>
      <w:r w:rsidR="003B5C39">
        <w:rPr>
          <w:b/>
          <w:i/>
          <w:iCs/>
        </w:rPr>
        <w:t xml:space="preserve">in exhibitors and areas </w:t>
      </w:r>
      <w:r w:rsidRPr="00965BF8">
        <w:rPr>
          <w:b/>
          <w:i/>
          <w:iCs/>
        </w:rPr>
        <w:t xml:space="preserve">recorded for other trade </w:t>
      </w:r>
      <w:r w:rsidR="00864716">
        <w:rPr>
          <w:b/>
          <w:i/>
          <w:iCs/>
        </w:rPr>
        <w:t>show</w:t>
      </w:r>
      <w:r w:rsidRPr="00965BF8">
        <w:rPr>
          <w:b/>
          <w:i/>
          <w:iCs/>
        </w:rPr>
        <w:t xml:space="preserve"> events</w:t>
      </w:r>
      <w:r w:rsidR="00864716">
        <w:rPr>
          <w:b/>
          <w:i/>
          <w:iCs/>
        </w:rPr>
        <w:t xml:space="preserve"> -</w:t>
      </w:r>
      <w:r>
        <w:rPr>
          <w:b/>
          <w:i/>
          <w:iCs/>
        </w:rPr>
        <w:t xml:space="preserve"> </w:t>
      </w:r>
      <w:r w:rsidRPr="00965BF8">
        <w:rPr>
          <w:b/>
          <w:i/>
          <w:iCs/>
        </w:rPr>
        <w:t xml:space="preserve">explains Simona </w:t>
      </w:r>
      <w:proofErr w:type="spellStart"/>
      <w:r w:rsidRPr="00965BF8">
        <w:rPr>
          <w:b/>
          <w:i/>
          <w:iCs/>
        </w:rPr>
        <w:t>Rapastella</w:t>
      </w:r>
      <w:proofErr w:type="spellEnd"/>
      <w:r w:rsidR="00864716">
        <w:rPr>
          <w:b/>
          <w:i/>
          <w:iCs/>
        </w:rPr>
        <w:t xml:space="preserve"> - </w:t>
      </w:r>
      <w:r>
        <w:rPr>
          <w:b/>
          <w:i/>
          <w:iCs/>
        </w:rPr>
        <w:t xml:space="preserve">EIMA </w:t>
      </w:r>
      <w:r w:rsidRPr="00965BF8">
        <w:rPr>
          <w:b/>
          <w:i/>
          <w:iCs/>
        </w:rPr>
        <w:t xml:space="preserve">maintains </w:t>
      </w:r>
      <w:r w:rsidR="00864716">
        <w:rPr>
          <w:b/>
          <w:i/>
          <w:iCs/>
        </w:rPr>
        <w:t xml:space="preserve">better </w:t>
      </w:r>
      <w:r w:rsidRPr="00965BF8">
        <w:rPr>
          <w:b/>
          <w:i/>
          <w:iCs/>
        </w:rPr>
        <w:t xml:space="preserve">percentages and is </w:t>
      </w:r>
      <w:r w:rsidR="00864716">
        <w:rPr>
          <w:b/>
          <w:i/>
          <w:iCs/>
        </w:rPr>
        <w:t>on track</w:t>
      </w:r>
      <w:r w:rsidRPr="00965BF8">
        <w:rPr>
          <w:b/>
          <w:i/>
          <w:iCs/>
        </w:rPr>
        <w:t xml:space="preserve"> towards a rapid recovery of pre-Covid levels. Virtual exhibition platforms do not replace in-person events, but can act as effective "pre" and "post" supports.</w:t>
      </w:r>
    </w:p>
    <w:p w14:paraId="63A950EA" w14:textId="77777777" w:rsidR="00815AA7" w:rsidRPr="00965BF8" w:rsidRDefault="00815AA7" w:rsidP="00815AA7">
      <w:pPr>
        <w:ind w:left="-284"/>
        <w:jc w:val="both"/>
        <w:rPr>
          <w:i/>
          <w:iCs/>
        </w:rPr>
      </w:pPr>
    </w:p>
    <w:p w14:paraId="7191FA05" w14:textId="620CC626" w:rsidR="00597B63" w:rsidRDefault="000208EC">
      <w:pPr>
        <w:ind w:left="-284"/>
        <w:jc w:val="both"/>
        <w:rPr>
          <w:sz w:val="23"/>
          <w:szCs w:val="23"/>
        </w:rPr>
      </w:pPr>
      <w:r w:rsidRPr="00815AA7">
        <w:rPr>
          <w:sz w:val="23"/>
          <w:szCs w:val="23"/>
        </w:rPr>
        <w:t xml:space="preserve">In the post-Covid exhibition </w:t>
      </w:r>
      <w:r w:rsidR="00E930D4">
        <w:rPr>
          <w:sz w:val="23"/>
          <w:szCs w:val="23"/>
        </w:rPr>
        <w:t>landscape</w:t>
      </w:r>
      <w:r w:rsidRPr="00815AA7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EIMA </w:t>
      </w:r>
      <w:r w:rsidRPr="00815AA7">
        <w:rPr>
          <w:sz w:val="23"/>
          <w:szCs w:val="23"/>
        </w:rPr>
        <w:t xml:space="preserve">International presents itself with excellent credentials. In a context that has seen the cancellation of hundreds of exhibition events and that even in the current recovery phase shows figures far removed from those </w:t>
      </w:r>
      <w:r w:rsidR="00E930D4">
        <w:rPr>
          <w:sz w:val="23"/>
          <w:szCs w:val="23"/>
        </w:rPr>
        <w:t>seen</w:t>
      </w:r>
      <w:r w:rsidRPr="00815AA7">
        <w:rPr>
          <w:sz w:val="23"/>
          <w:szCs w:val="23"/>
        </w:rPr>
        <w:t xml:space="preserve"> in previous editions, the exhibition of agricultural </w:t>
      </w:r>
      <w:r w:rsidR="00E930D4">
        <w:rPr>
          <w:sz w:val="23"/>
          <w:szCs w:val="23"/>
        </w:rPr>
        <w:t>machinery</w:t>
      </w:r>
      <w:r w:rsidRPr="00815AA7">
        <w:rPr>
          <w:sz w:val="23"/>
          <w:szCs w:val="23"/>
        </w:rPr>
        <w:t xml:space="preserve"> stands out for the high number of participating industries (1,350) and for its impact on the Bologna exhibition </w:t>
      </w:r>
      <w:proofErr w:type="spellStart"/>
      <w:r w:rsidRPr="00815AA7">
        <w:rPr>
          <w:sz w:val="23"/>
          <w:szCs w:val="23"/>
        </w:rPr>
        <w:t>centre</w:t>
      </w:r>
      <w:proofErr w:type="spellEnd"/>
      <w:r w:rsidRPr="00815AA7">
        <w:rPr>
          <w:sz w:val="23"/>
          <w:szCs w:val="23"/>
        </w:rPr>
        <w:t>, with all its pavilions occupied as well as various external exhibition areas</w:t>
      </w:r>
      <w:r w:rsidR="00E930D4">
        <w:rPr>
          <w:sz w:val="23"/>
          <w:szCs w:val="23"/>
        </w:rPr>
        <w:t>,</w:t>
      </w:r>
      <w:r w:rsidRPr="00815AA7">
        <w:rPr>
          <w:sz w:val="23"/>
          <w:szCs w:val="23"/>
        </w:rPr>
        <w:t xml:space="preserve"> for a total area of almost 100 thousand square </w:t>
      </w:r>
      <w:proofErr w:type="spellStart"/>
      <w:r w:rsidRPr="00815AA7">
        <w:rPr>
          <w:sz w:val="23"/>
          <w:szCs w:val="23"/>
        </w:rPr>
        <w:t>metres</w:t>
      </w:r>
      <w:proofErr w:type="spellEnd"/>
      <w:r w:rsidRPr="00815AA7">
        <w:rPr>
          <w:sz w:val="23"/>
          <w:szCs w:val="23"/>
        </w:rPr>
        <w:t xml:space="preserve"> net.</w:t>
      </w:r>
    </w:p>
    <w:p w14:paraId="083189EE" w14:textId="1D0AF0E2" w:rsidR="00597B63" w:rsidRDefault="000208EC">
      <w:pPr>
        <w:ind w:left="-284"/>
        <w:jc w:val="both"/>
        <w:rPr>
          <w:rFonts w:cs="Times New Roman"/>
          <w:sz w:val="23"/>
          <w:szCs w:val="23"/>
        </w:rPr>
      </w:pPr>
      <w:r w:rsidRPr="00815AA7">
        <w:rPr>
          <w:sz w:val="23"/>
          <w:szCs w:val="23"/>
        </w:rPr>
        <w:t xml:space="preserve">A comparison between the average results achieved by other trade </w:t>
      </w:r>
      <w:r w:rsidR="00E930D4">
        <w:rPr>
          <w:sz w:val="23"/>
          <w:szCs w:val="23"/>
        </w:rPr>
        <w:t>shows</w:t>
      </w:r>
      <w:r w:rsidRPr="00815AA7">
        <w:rPr>
          <w:sz w:val="23"/>
          <w:szCs w:val="23"/>
        </w:rPr>
        <w:t xml:space="preserve"> and those announced for </w:t>
      </w:r>
      <w:r>
        <w:rPr>
          <w:sz w:val="23"/>
          <w:szCs w:val="23"/>
        </w:rPr>
        <w:t xml:space="preserve">EIMA </w:t>
      </w:r>
      <w:r w:rsidRPr="00815AA7">
        <w:rPr>
          <w:sz w:val="23"/>
          <w:szCs w:val="23"/>
        </w:rPr>
        <w:t xml:space="preserve">International 2021 - made by </w:t>
      </w:r>
      <w:proofErr w:type="spellStart"/>
      <w:r w:rsidRPr="00815AA7">
        <w:rPr>
          <w:sz w:val="23"/>
          <w:szCs w:val="23"/>
        </w:rPr>
        <w:t>FederUnacoma</w:t>
      </w:r>
      <w:proofErr w:type="spellEnd"/>
      <w:r w:rsidRPr="00815AA7">
        <w:rPr>
          <w:sz w:val="23"/>
          <w:szCs w:val="23"/>
        </w:rPr>
        <w:t xml:space="preserve"> general </w:t>
      </w:r>
      <w:r w:rsidR="00E930D4">
        <w:rPr>
          <w:sz w:val="23"/>
          <w:szCs w:val="23"/>
        </w:rPr>
        <w:t xml:space="preserve">manager </w:t>
      </w:r>
      <w:r w:rsidRPr="00815AA7">
        <w:rPr>
          <w:sz w:val="23"/>
          <w:szCs w:val="23"/>
        </w:rPr>
        <w:t xml:space="preserve">Simona </w:t>
      </w:r>
      <w:proofErr w:type="spellStart"/>
      <w:r w:rsidRPr="00815AA7">
        <w:rPr>
          <w:sz w:val="23"/>
          <w:szCs w:val="23"/>
        </w:rPr>
        <w:t>Rapastella</w:t>
      </w:r>
      <w:proofErr w:type="spellEnd"/>
      <w:r w:rsidRPr="00815AA7">
        <w:rPr>
          <w:sz w:val="23"/>
          <w:szCs w:val="23"/>
        </w:rPr>
        <w:t xml:space="preserve"> during the presentation press conference this afternoon in Bologna - demonstrates the excellent resilience of the agricultural </w:t>
      </w:r>
      <w:r w:rsidR="00E930D4">
        <w:rPr>
          <w:sz w:val="23"/>
          <w:szCs w:val="23"/>
        </w:rPr>
        <w:t>machinery</w:t>
      </w:r>
      <w:r w:rsidRPr="00815AA7">
        <w:rPr>
          <w:sz w:val="23"/>
          <w:szCs w:val="23"/>
        </w:rPr>
        <w:t xml:space="preserve"> exhibition. "According to </w:t>
      </w:r>
      <w:r w:rsidR="00EE4903">
        <w:rPr>
          <w:sz w:val="23"/>
          <w:szCs w:val="23"/>
        </w:rPr>
        <w:t>the data released by UFI at the beginning of September,</w:t>
      </w:r>
      <w:r w:rsidRPr="00815AA7">
        <w:rPr>
          <w:sz w:val="23"/>
          <w:szCs w:val="23"/>
        </w:rPr>
        <w:t xml:space="preserve">" said </w:t>
      </w:r>
      <w:proofErr w:type="spellStart"/>
      <w:r w:rsidRPr="00815AA7">
        <w:rPr>
          <w:sz w:val="23"/>
          <w:szCs w:val="23"/>
        </w:rPr>
        <w:t>Rapastella</w:t>
      </w:r>
      <w:proofErr w:type="spellEnd"/>
      <w:r w:rsidRPr="00815AA7">
        <w:rPr>
          <w:sz w:val="23"/>
          <w:szCs w:val="23"/>
        </w:rPr>
        <w:t xml:space="preserve">, "the exhibition sector as a whole lost </w:t>
      </w:r>
      <w:r w:rsidRPr="00815AA7">
        <w:rPr>
          <w:rFonts w:cs="Times New Roman"/>
          <w:bCs/>
          <w:sz w:val="23"/>
          <w:szCs w:val="23"/>
        </w:rPr>
        <w:t xml:space="preserve">73% of the exhibition areas rented in 2019 </w:t>
      </w:r>
      <w:r w:rsidRPr="00815AA7">
        <w:rPr>
          <w:sz w:val="23"/>
          <w:szCs w:val="23"/>
        </w:rPr>
        <w:t>due to Covid</w:t>
      </w:r>
      <w:r w:rsidRPr="00815AA7">
        <w:rPr>
          <w:rFonts w:cs="Times New Roman"/>
          <w:bCs/>
          <w:sz w:val="23"/>
          <w:szCs w:val="23"/>
        </w:rPr>
        <w:t xml:space="preserve">, </w:t>
      </w:r>
      <w:r w:rsidRPr="00815AA7">
        <w:rPr>
          <w:rFonts w:cs="Times New Roman"/>
          <w:sz w:val="23"/>
          <w:szCs w:val="23"/>
        </w:rPr>
        <w:t xml:space="preserve">dropping from 106 million square </w:t>
      </w:r>
      <w:proofErr w:type="spellStart"/>
      <w:r w:rsidRPr="00815AA7">
        <w:rPr>
          <w:rFonts w:cs="Times New Roman"/>
          <w:sz w:val="23"/>
          <w:szCs w:val="23"/>
        </w:rPr>
        <w:t>metres</w:t>
      </w:r>
      <w:proofErr w:type="spellEnd"/>
      <w:r w:rsidRPr="00815AA7">
        <w:rPr>
          <w:rFonts w:cs="Times New Roman"/>
          <w:sz w:val="23"/>
          <w:szCs w:val="23"/>
        </w:rPr>
        <w:t xml:space="preserve"> in 2019 to just under 30 million, </w:t>
      </w:r>
      <w:r w:rsidRPr="00815AA7">
        <w:rPr>
          <w:rFonts w:cs="Times New Roman"/>
          <w:bCs/>
          <w:sz w:val="23"/>
          <w:szCs w:val="23"/>
        </w:rPr>
        <w:t xml:space="preserve">while revenues are down by an average of 70%; the </w:t>
      </w:r>
      <w:r w:rsidRPr="00815AA7">
        <w:rPr>
          <w:rFonts w:cs="Times New Roman"/>
          <w:sz w:val="23"/>
          <w:szCs w:val="23"/>
        </w:rPr>
        <w:t>presence of exhibitors</w:t>
      </w:r>
      <w:r w:rsidR="00EE4903">
        <w:rPr>
          <w:rFonts w:cs="Times New Roman"/>
          <w:sz w:val="23"/>
          <w:szCs w:val="23"/>
        </w:rPr>
        <w:t xml:space="preserve">, according to a sector analysis carried out by GRS, </w:t>
      </w:r>
      <w:r w:rsidRPr="00815AA7">
        <w:rPr>
          <w:rFonts w:cs="Times New Roman"/>
          <w:sz w:val="23"/>
          <w:szCs w:val="23"/>
        </w:rPr>
        <w:t xml:space="preserve">dropped by an average of 50%, and that of visitors has fallen sharply, with percentages of between 40 and 60%, above all due to the defection of buyers from those countries (Asian and American) for which travel restrictions are still in force". </w:t>
      </w:r>
      <w:r>
        <w:rPr>
          <w:rFonts w:cs="Times New Roman"/>
          <w:sz w:val="23"/>
          <w:szCs w:val="23"/>
        </w:rPr>
        <w:t xml:space="preserve">EIMA </w:t>
      </w:r>
      <w:r w:rsidRPr="00815AA7">
        <w:rPr>
          <w:rFonts w:cs="Times New Roman"/>
          <w:sz w:val="23"/>
          <w:szCs w:val="23"/>
        </w:rPr>
        <w:t xml:space="preserve">International immediately presents itself with very good credentials, since the expected </w:t>
      </w:r>
      <w:r w:rsidRPr="003D0689">
        <w:rPr>
          <w:rFonts w:cs="Times New Roman"/>
          <w:sz w:val="23"/>
          <w:szCs w:val="23"/>
        </w:rPr>
        <w:t xml:space="preserve">drop in exhibition space does not exceed </w:t>
      </w:r>
      <w:r w:rsidR="003D0689" w:rsidRPr="003D0689">
        <w:rPr>
          <w:rFonts w:cs="Times New Roman"/>
          <w:sz w:val="23"/>
          <w:szCs w:val="23"/>
        </w:rPr>
        <w:t>25</w:t>
      </w:r>
      <w:r w:rsidRPr="003D0689">
        <w:rPr>
          <w:rFonts w:cs="Times New Roman"/>
          <w:sz w:val="23"/>
          <w:szCs w:val="23"/>
        </w:rPr>
        <w:t xml:space="preserve">%, the number of exhibitors is reduced by </w:t>
      </w:r>
      <w:r w:rsidR="003D0689" w:rsidRPr="003D0689">
        <w:rPr>
          <w:rFonts w:cs="Times New Roman"/>
          <w:sz w:val="23"/>
          <w:szCs w:val="23"/>
        </w:rPr>
        <w:t>30</w:t>
      </w:r>
      <w:r w:rsidRPr="003D0689">
        <w:rPr>
          <w:rFonts w:cs="Times New Roman"/>
          <w:sz w:val="23"/>
          <w:szCs w:val="23"/>
        </w:rPr>
        <w:t>%,</w:t>
      </w:r>
      <w:r w:rsidRPr="00815AA7">
        <w:rPr>
          <w:rFonts w:cs="Times New Roman"/>
          <w:sz w:val="23"/>
          <w:szCs w:val="23"/>
        </w:rPr>
        <w:t xml:space="preserve"> </w:t>
      </w:r>
      <w:r w:rsidR="00E930D4">
        <w:rPr>
          <w:rFonts w:cs="Times New Roman"/>
          <w:sz w:val="23"/>
          <w:szCs w:val="23"/>
        </w:rPr>
        <w:t>which are</w:t>
      </w:r>
      <w:r w:rsidRPr="00815AA7">
        <w:rPr>
          <w:rFonts w:cs="Times New Roman"/>
          <w:sz w:val="23"/>
          <w:szCs w:val="23"/>
        </w:rPr>
        <w:t xml:space="preserve"> premises for an edition that should also bring results</w:t>
      </w:r>
      <w:r w:rsidR="00E930D4" w:rsidRPr="00815AA7">
        <w:rPr>
          <w:rFonts w:cs="Times New Roman"/>
          <w:sz w:val="23"/>
          <w:szCs w:val="23"/>
        </w:rPr>
        <w:t xml:space="preserve"> that exceed expectations</w:t>
      </w:r>
      <w:r w:rsidRPr="00815AA7">
        <w:rPr>
          <w:rFonts w:cs="Times New Roman"/>
          <w:sz w:val="23"/>
          <w:szCs w:val="23"/>
        </w:rPr>
        <w:t xml:space="preserve"> in terms of visitors. The </w:t>
      </w:r>
      <w:r w:rsidR="00E930D4">
        <w:rPr>
          <w:rFonts w:cs="Times New Roman"/>
          <w:sz w:val="23"/>
          <w:szCs w:val="23"/>
        </w:rPr>
        <w:t xml:space="preserve">closing </w:t>
      </w:r>
      <w:r w:rsidRPr="00815AA7">
        <w:rPr>
          <w:rFonts w:cs="Times New Roman"/>
          <w:sz w:val="23"/>
          <w:szCs w:val="23"/>
        </w:rPr>
        <w:t xml:space="preserve">balance of the exhibition," added </w:t>
      </w:r>
      <w:proofErr w:type="spellStart"/>
      <w:r w:rsidRPr="00815AA7">
        <w:rPr>
          <w:rFonts w:cs="Times New Roman"/>
          <w:sz w:val="23"/>
          <w:szCs w:val="23"/>
        </w:rPr>
        <w:t>Rapastella</w:t>
      </w:r>
      <w:proofErr w:type="spellEnd"/>
      <w:r w:rsidRPr="00815AA7">
        <w:rPr>
          <w:rFonts w:cs="Times New Roman"/>
          <w:sz w:val="23"/>
          <w:szCs w:val="23"/>
        </w:rPr>
        <w:t xml:space="preserve">, "will also have to be </w:t>
      </w:r>
      <w:r w:rsidR="00E930D4">
        <w:rPr>
          <w:rFonts w:cs="Times New Roman"/>
          <w:sz w:val="23"/>
          <w:szCs w:val="23"/>
        </w:rPr>
        <w:t>considered</w:t>
      </w:r>
      <w:r w:rsidRPr="00815AA7">
        <w:rPr>
          <w:rFonts w:cs="Times New Roman"/>
          <w:sz w:val="23"/>
          <w:szCs w:val="23"/>
        </w:rPr>
        <w:t xml:space="preserve"> in qualitative terms, since the post-Covid </w:t>
      </w:r>
      <w:r w:rsidR="00E930D4">
        <w:rPr>
          <w:rFonts w:cs="Times New Roman"/>
          <w:sz w:val="23"/>
          <w:szCs w:val="23"/>
        </w:rPr>
        <w:t>landscape</w:t>
      </w:r>
      <w:r w:rsidRPr="00815AA7">
        <w:rPr>
          <w:rFonts w:cs="Times New Roman"/>
          <w:sz w:val="23"/>
          <w:szCs w:val="23"/>
        </w:rPr>
        <w:t xml:space="preserve"> is producing a selection among operators, offering events that are less crowded but more qualified for business purposes. It is precisely the travel restrictions and the complexity of some travel procedures - this emerges from the GRS surveys - that has discouraged that component of the public that is less motivated by stringent business needs, and has left the field open to a group of professionals for whose activity the trade </w:t>
      </w:r>
      <w:r w:rsidR="00E930D4">
        <w:rPr>
          <w:rFonts w:cs="Times New Roman"/>
          <w:sz w:val="23"/>
          <w:szCs w:val="23"/>
        </w:rPr>
        <w:t>show</w:t>
      </w:r>
      <w:r w:rsidRPr="00815AA7">
        <w:rPr>
          <w:rFonts w:cs="Times New Roman"/>
          <w:sz w:val="23"/>
          <w:szCs w:val="23"/>
        </w:rPr>
        <w:t xml:space="preserve"> event is fundamental. The last salient aspect to emerge from the survey is the relationship between virtual </w:t>
      </w:r>
      <w:r w:rsidR="00E930D4">
        <w:rPr>
          <w:rFonts w:cs="Times New Roman"/>
          <w:sz w:val="23"/>
          <w:szCs w:val="23"/>
        </w:rPr>
        <w:t>shows</w:t>
      </w:r>
      <w:r w:rsidRPr="00815AA7">
        <w:rPr>
          <w:rFonts w:cs="Times New Roman"/>
          <w:sz w:val="23"/>
          <w:szCs w:val="23"/>
        </w:rPr>
        <w:t xml:space="preserve"> and in-person events. A review of the experiences on digital platforms, and the current relaunch of in-person events, shows that traditional trade </w:t>
      </w:r>
      <w:r w:rsidR="00E930D4">
        <w:rPr>
          <w:rFonts w:cs="Times New Roman"/>
          <w:sz w:val="23"/>
          <w:szCs w:val="23"/>
        </w:rPr>
        <w:t>shows</w:t>
      </w:r>
      <w:r w:rsidRPr="00815AA7">
        <w:rPr>
          <w:rFonts w:cs="Times New Roman"/>
          <w:sz w:val="23"/>
          <w:szCs w:val="23"/>
        </w:rPr>
        <w:t xml:space="preserve"> maintain a clearly pre-eminent role compared to virtual ones. "As </w:t>
      </w:r>
      <w:r>
        <w:rPr>
          <w:rFonts w:cs="Times New Roman"/>
          <w:sz w:val="23"/>
          <w:szCs w:val="23"/>
        </w:rPr>
        <w:t xml:space="preserve">EIMA, </w:t>
      </w:r>
      <w:r w:rsidRPr="00815AA7">
        <w:rPr>
          <w:rFonts w:cs="Times New Roman"/>
          <w:sz w:val="23"/>
          <w:szCs w:val="23"/>
        </w:rPr>
        <w:t xml:space="preserve">we tried to be present also in 2020 with an event developed on a virtual platform - concluded </w:t>
      </w:r>
      <w:proofErr w:type="spellStart"/>
      <w:r w:rsidRPr="00815AA7">
        <w:rPr>
          <w:rFonts w:cs="Times New Roman"/>
          <w:sz w:val="23"/>
          <w:szCs w:val="23"/>
        </w:rPr>
        <w:t>Rapastella</w:t>
      </w:r>
      <w:proofErr w:type="spellEnd"/>
      <w:r w:rsidRPr="00815AA7">
        <w:rPr>
          <w:rFonts w:cs="Times New Roman"/>
          <w:sz w:val="23"/>
          <w:szCs w:val="23"/>
        </w:rPr>
        <w:t xml:space="preserve"> - but there is no doubt that the physical exhibition has a clearly superior strength and attractiveness. For the future of </w:t>
      </w:r>
      <w:r>
        <w:rPr>
          <w:rFonts w:cs="Times New Roman"/>
          <w:sz w:val="23"/>
          <w:szCs w:val="23"/>
        </w:rPr>
        <w:t>EIMA</w:t>
      </w:r>
      <w:r w:rsidRPr="00815AA7">
        <w:rPr>
          <w:rFonts w:cs="Times New Roman"/>
          <w:sz w:val="23"/>
          <w:szCs w:val="23"/>
        </w:rPr>
        <w:t>, a mixed system is on the horizon, in which the digital platform does not replace the in-person event</w:t>
      </w:r>
      <w:r w:rsidR="00E930D4">
        <w:rPr>
          <w:rFonts w:cs="Times New Roman"/>
          <w:sz w:val="23"/>
          <w:szCs w:val="23"/>
        </w:rPr>
        <w:t>,</w:t>
      </w:r>
      <w:r w:rsidRPr="00815AA7">
        <w:rPr>
          <w:rFonts w:cs="Times New Roman"/>
          <w:sz w:val="23"/>
          <w:szCs w:val="23"/>
        </w:rPr>
        <w:t xml:space="preserve"> but flanks it, constituting a valuable support especially in the </w:t>
      </w:r>
      <w:r w:rsidR="001F3738">
        <w:rPr>
          <w:rFonts w:cs="Times New Roman"/>
          <w:sz w:val="23"/>
          <w:szCs w:val="23"/>
        </w:rPr>
        <w:t>‘</w:t>
      </w:r>
      <w:r w:rsidRPr="00815AA7">
        <w:rPr>
          <w:rFonts w:cs="Times New Roman"/>
          <w:sz w:val="23"/>
          <w:szCs w:val="23"/>
        </w:rPr>
        <w:t>pre</w:t>
      </w:r>
      <w:r w:rsidR="001F3738">
        <w:rPr>
          <w:rFonts w:cs="Times New Roman"/>
          <w:sz w:val="23"/>
          <w:szCs w:val="23"/>
        </w:rPr>
        <w:t>’</w:t>
      </w:r>
      <w:r w:rsidRPr="00815AA7">
        <w:rPr>
          <w:rFonts w:cs="Times New Roman"/>
          <w:sz w:val="23"/>
          <w:szCs w:val="23"/>
        </w:rPr>
        <w:t xml:space="preserve"> and </w:t>
      </w:r>
      <w:r w:rsidR="001F3738">
        <w:rPr>
          <w:rFonts w:cs="Times New Roman"/>
          <w:sz w:val="23"/>
          <w:szCs w:val="23"/>
        </w:rPr>
        <w:t>‘</w:t>
      </w:r>
      <w:r w:rsidRPr="00815AA7">
        <w:rPr>
          <w:rFonts w:cs="Times New Roman"/>
          <w:sz w:val="23"/>
          <w:szCs w:val="23"/>
        </w:rPr>
        <w:t>post</w:t>
      </w:r>
      <w:r w:rsidR="001F3738">
        <w:rPr>
          <w:rFonts w:cs="Times New Roman"/>
          <w:sz w:val="23"/>
          <w:szCs w:val="23"/>
        </w:rPr>
        <w:t>’</w:t>
      </w:r>
      <w:r w:rsidRPr="00815AA7">
        <w:rPr>
          <w:rFonts w:cs="Times New Roman"/>
          <w:sz w:val="23"/>
          <w:szCs w:val="23"/>
        </w:rPr>
        <w:t xml:space="preserve"> </w:t>
      </w:r>
      <w:r w:rsidR="001F3738">
        <w:rPr>
          <w:rFonts w:cs="Times New Roman"/>
          <w:sz w:val="23"/>
          <w:szCs w:val="23"/>
        </w:rPr>
        <w:t>exhibition”</w:t>
      </w:r>
      <w:r w:rsidRPr="00815AA7">
        <w:rPr>
          <w:rFonts w:cs="Times New Roman"/>
          <w:sz w:val="23"/>
          <w:szCs w:val="23"/>
        </w:rPr>
        <w:t>.</w:t>
      </w:r>
    </w:p>
    <w:p w14:paraId="6F852987" w14:textId="77777777" w:rsidR="00D34394" w:rsidRDefault="00D34394" w:rsidP="00815AA7">
      <w:pPr>
        <w:ind w:right="-433"/>
        <w:jc w:val="both"/>
        <w:rPr>
          <w:rFonts w:eastAsia="Calibri" w:cs="Times New Roman"/>
        </w:rPr>
      </w:pPr>
    </w:p>
    <w:p w14:paraId="6297177A" w14:textId="77777777" w:rsidR="00597B63" w:rsidRDefault="000208EC">
      <w:pPr>
        <w:ind w:left="-284" w:right="-433"/>
        <w:jc w:val="both"/>
        <w:rPr>
          <w:rFonts w:eastAsia="Calibri" w:cs="Times New Roman"/>
        </w:rPr>
      </w:pPr>
      <w:r>
        <w:rPr>
          <w:rFonts w:cs="Times New Roman"/>
          <w:b/>
          <w:lang w:val="it-IT"/>
        </w:rPr>
        <w:t>Bologna</w:t>
      </w:r>
      <w:r w:rsidR="003A5287" w:rsidRPr="003A5287">
        <w:rPr>
          <w:rFonts w:cs="Times New Roman"/>
          <w:b/>
          <w:lang w:val="it-IT"/>
        </w:rPr>
        <w:t xml:space="preserve">, </w:t>
      </w:r>
      <w:r>
        <w:rPr>
          <w:rFonts w:cs="Times New Roman"/>
          <w:b/>
          <w:lang w:val="it-IT"/>
        </w:rPr>
        <w:t xml:space="preserve">18 </w:t>
      </w:r>
      <w:proofErr w:type="spellStart"/>
      <w:r w:rsidR="00D34394">
        <w:rPr>
          <w:rFonts w:cs="Times New Roman"/>
          <w:b/>
          <w:lang w:val="it-IT"/>
        </w:rPr>
        <w:t>October</w:t>
      </w:r>
      <w:proofErr w:type="spellEnd"/>
      <w:r w:rsidR="00D34394">
        <w:rPr>
          <w:rFonts w:cs="Times New Roman"/>
          <w:b/>
          <w:lang w:val="it-IT"/>
        </w:rPr>
        <w:t xml:space="preserve"> </w:t>
      </w:r>
      <w:r w:rsidR="00A734CB">
        <w:rPr>
          <w:rFonts w:cs="Times New Roman"/>
          <w:b/>
          <w:lang w:val="it-IT"/>
        </w:rPr>
        <w:t xml:space="preserve">2021 </w:t>
      </w:r>
    </w:p>
    <w:p w14:paraId="596C91D7" w14:textId="77777777" w:rsidR="008553FB" w:rsidRPr="00FE2A97" w:rsidRDefault="008553FB" w:rsidP="005C4F52">
      <w:pPr>
        <w:ind w:left="-142"/>
        <w:jc w:val="both"/>
        <w:rPr>
          <w:lang w:val="it-IT"/>
        </w:rPr>
      </w:pPr>
    </w:p>
    <w:sectPr w:rsidR="008553FB" w:rsidRPr="00FE2A97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3A29E" w14:textId="77777777" w:rsidR="009E31B8" w:rsidRDefault="009E31B8">
      <w:r>
        <w:separator/>
      </w:r>
    </w:p>
  </w:endnote>
  <w:endnote w:type="continuationSeparator" w:id="0">
    <w:p w14:paraId="19BDFE25" w14:textId="77777777" w:rsidR="009E31B8" w:rsidRDefault="009E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6350E" w14:textId="77777777" w:rsidR="009E31B8" w:rsidRDefault="009E31B8">
      <w:r>
        <w:separator/>
      </w:r>
    </w:p>
  </w:footnote>
  <w:footnote w:type="continuationSeparator" w:id="0">
    <w:p w14:paraId="43D889D5" w14:textId="77777777" w:rsidR="009E31B8" w:rsidRDefault="009E3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2439" w14:textId="77777777" w:rsidR="00597B63" w:rsidRDefault="009E31B8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EndPr/>
      <w:sdtContent>
        <w:r w:rsidR="00030F18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3D101823" wp14:editId="2D7ABDAC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374C54" w14:textId="77777777" w:rsidR="00597B63" w:rsidRDefault="000208EC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E74FD" w:rsidRPr="00FE74F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101823" id="Gruppo 3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0B374C54" w14:textId="77777777" w:rsidR="00597B63" w:rsidRDefault="000208EC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E74FD" w:rsidRPr="00FE74F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8CB49D9" wp14:editId="09DCE5E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>
            <v:roundrect id="AutoShape 2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" arcsize="13107f" w14:anchorId="403BB439">
              <w10:wrap anchorx="page" anchory="page"/>
            </v:roundrect>
          </w:pict>
        </mc:Fallback>
      </mc:AlternateContent>
    </w:r>
    <w:r w:rsidR="00030F18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7A6D4B46" wp14:editId="4DEDB3A4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311741E" wp14:editId="3FA07F10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7C80995" w14:textId="77777777" w:rsidR="00597B63" w:rsidRDefault="000208EC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FE74FD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11741E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" stroked="f">
              <v:textbox inset="3.6pt,,3.6pt">
                <w:txbxContent>
                  <w:p w14:paraId="07C80995" w14:textId="77777777" w:rsidR="00597B63" w:rsidRDefault="000208EC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FE74FD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08EC"/>
    <w:rsid w:val="00026144"/>
    <w:rsid w:val="00030F18"/>
    <w:rsid w:val="00042520"/>
    <w:rsid w:val="0004548F"/>
    <w:rsid w:val="00055CC6"/>
    <w:rsid w:val="00060FFF"/>
    <w:rsid w:val="00063150"/>
    <w:rsid w:val="00070D00"/>
    <w:rsid w:val="000711A3"/>
    <w:rsid w:val="00076A4E"/>
    <w:rsid w:val="00082E65"/>
    <w:rsid w:val="00095345"/>
    <w:rsid w:val="000953A3"/>
    <w:rsid w:val="00097B12"/>
    <w:rsid w:val="000A3BA0"/>
    <w:rsid w:val="000C1579"/>
    <w:rsid w:val="000E71A7"/>
    <w:rsid w:val="000F4FAE"/>
    <w:rsid w:val="00112B03"/>
    <w:rsid w:val="00124A76"/>
    <w:rsid w:val="00180463"/>
    <w:rsid w:val="0018354D"/>
    <w:rsid w:val="00191F36"/>
    <w:rsid w:val="00196FD7"/>
    <w:rsid w:val="001B7564"/>
    <w:rsid w:val="001F3738"/>
    <w:rsid w:val="00212768"/>
    <w:rsid w:val="0022432E"/>
    <w:rsid w:val="00224CF3"/>
    <w:rsid w:val="00225312"/>
    <w:rsid w:val="002415A7"/>
    <w:rsid w:val="002434A4"/>
    <w:rsid w:val="00250215"/>
    <w:rsid w:val="00256769"/>
    <w:rsid w:val="002633C4"/>
    <w:rsid w:val="00265E2B"/>
    <w:rsid w:val="002A081C"/>
    <w:rsid w:val="002B0B49"/>
    <w:rsid w:val="002F353D"/>
    <w:rsid w:val="003076AD"/>
    <w:rsid w:val="003241F7"/>
    <w:rsid w:val="00330ADB"/>
    <w:rsid w:val="00363902"/>
    <w:rsid w:val="00364712"/>
    <w:rsid w:val="00371FC4"/>
    <w:rsid w:val="00375AF2"/>
    <w:rsid w:val="00395CEF"/>
    <w:rsid w:val="003A5287"/>
    <w:rsid w:val="003B358C"/>
    <w:rsid w:val="003B5C39"/>
    <w:rsid w:val="003B7D16"/>
    <w:rsid w:val="003C095C"/>
    <w:rsid w:val="003C6A3B"/>
    <w:rsid w:val="003D0689"/>
    <w:rsid w:val="003F68D0"/>
    <w:rsid w:val="003F799E"/>
    <w:rsid w:val="00406182"/>
    <w:rsid w:val="00412B9F"/>
    <w:rsid w:val="004330CB"/>
    <w:rsid w:val="004770F1"/>
    <w:rsid w:val="00477EB0"/>
    <w:rsid w:val="00486E84"/>
    <w:rsid w:val="004A116C"/>
    <w:rsid w:val="004A3C40"/>
    <w:rsid w:val="004B1A0F"/>
    <w:rsid w:val="004D7B89"/>
    <w:rsid w:val="004E7D68"/>
    <w:rsid w:val="004F7D4D"/>
    <w:rsid w:val="0050493A"/>
    <w:rsid w:val="0050717F"/>
    <w:rsid w:val="0052020C"/>
    <w:rsid w:val="00531CA3"/>
    <w:rsid w:val="005363D1"/>
    <w:rsid w:val="005646BB"/>
    <w:rsid w:val="00564B83"/>
    <w:rsid w:val="005760BB"/>
    <w:rsid w:val="00577457"/>
    <w:rsid w:val="00592561"/>
    <w:rsid w:val="00597B63"/>
    <w:rsid w:val="005B2322"/>
    <w:rsid w:val="005C1824"/>
    <w:rsid w:val="005C4F52"/>
    <w:rsid w:val="005E71D7"/>
    <w:rsid w:val="0060547C"/>
    <w:rsid w:val="006063EA"/>
    <w:rsid w:val="006121B5"/>
    <w:rsid w:val="00622248"/>
    <w:rsid w:val="006235D9"/>
    <w:rsid w:val="00626EBC"/>
    <w:rsid w:val="00643058"/>
    <w:rsid w:val="00661945"/>
    <w:rsid w:val="00677CC8"/>
    <w:rsid w:val="006810E8"/>
    <w:rsid w:val="00682974"/>
    <w:rsid w:val="00687D18"/>
    <w:rsid w:val="00690F03"/>
    <w:rsid w:val="006A4470"/>
    <w:rsid w:val="006C0D12"/>
    <w:rsid w:val="006C3036"/>
    <w:rsid w:val="006C387A"/>
    <w:rsid w:val="006C65AF"/>
    <w:rsid w:val="006F420E"/>
    <w:rsid w:val="007047F7"/>
    <w:rsid w:val="00731188"/>
    <w:rsid w:val="00733D65"/>
    <w:rsid w:val="007609F5"/>
    <w:rsid w:val="00766BC5"/>
    <w:rsid w:val="007906B7"/>
    <w:rsid w:val="007908D5"/>
    <w:rsid w:val="00790E65"/>
    <w:rsid w:val="007A2D4F"/>
    <w:rsid w:val="007D72CD"/>
    <w:rsid w:val="007E7D8A"/>
    <w:rsid w:val="00803B1C"/>
    <w:rsid w:val="008058D5"/>
    <w:rsid w:val="00805B63"/>
    <w:rsid w:val="00815AA7"/>
    <w:rsid w:val="00820ECC"/>
    <w:rsid w:val="00846472"/>
    <w:rsid w:val="00851134"/>
    <w:rsid w:val="008553FB"/>
    <w:rsid w:val="00855B87"/>
    <w:rsid w:val="00864716"/>
    <w:rsid w:val="00892EB6"/>
    <w:rsid w:val="00893AAD"/>
    <w:rsid w:val="00896574"/>
    <w:rsid w:val="008A094D"/>
    <w:rsid w:val="008A73A0"/>
    <w:rsid w:val="008C6C11"/>
    <w:rsid w:val="008D1A58"/>
    <w:rsid w:val="008F1BC2"/>
    <w:rsid w:val="008F5AD0"/>
    <w:rsid w:val="008F61E6"/>
    <w:rsid w:val="00922337"/>
    <w:rsid w:val="009234B5"/>
    <w:rsid w:val="0093426C"/>
    <w:rsid w:val="0093775C"/>
    <w:rsid w:val="0097010F"/>
    <w:rsid w:val="009913A8"/>
    <w:rsid w:val="009C0F34"/>
    <w:rsid w:val="009E31B8"/>
    <w:rsid w:val="009F23FD"/>
    <w:rsid w:val="00A20F14"/>
    <w:rsid w:val="00A40562"/>
    <w:rsid w:val="00A4130B"/>
    <w:rsid w:val="00A440F2"/>
    <w:rsid w:val="00A525E3"/>
    <w:rsid w:val="00A734CB"/>
    <w:rsid w:val="00A76C82"/>
    <w:rsid w:val="00A770C2"/>
    <w:rsid w:val="00A96BE3"/>
    <w:rsid w:val="00AE1470"/>
    <w:rsid w:val="00AF167E"/>
    <w:rsid w:val="00AF1E29"/>
    <w:rsid w:val="00AF6EC5"/>
    <w:rsid w:val="00B032D7"/>
    <w:rsid w:val="00B07D52"/>
    <w:rsid w:val="00B21437"/>
    <w:rsid w:val="00B22F12"/>
    <w:rsid w:val="00B51775"/>
    <w:rsid w:val="00BA004C"/>
    <w:rsid w:val="00BA1DF9"/>
    <w:rsid w:val="00BD58B3"/>
    <w:rsid w:val="00BE2C5C"/>
    <w:rsid w:val="00BE3E13"/>
    <w:rsid w:val="00C03358"/>
    <w:rsid w:val="00C111DE"/>
    <w:rsid w:val="00C12183"/>
    <w:rsid w:val="00C15314"/>
    <w:rsid w:val="00C16E54"/>
    <w:rsid w:val="00C3470B"/>
    <w:rsid w:val="00C4482E"/>
    <w:rsid w:val="00C73E59"/>
    <w:rsid w:val="00C83B9F"/>
    <w:rsid w:val="00C871ED"/>
    <w:rsid w:val="00C903D4"/>
    <w:rsid w:val="00C92828"/>
    <w:rsid w:val="00C93831"/>
    <w:rsid w:val="00CA2657"/>
    <w:rsid w:val="00CC1C6F"/>
    <w:rsid w:val="00CC47D8"/>
    <w:rsid w:val="00CD3565"/>
    <w:rsid w:val="00CD3C7A"/>
    <w:rsid w:val="00CF7C28"/>
    <w:rsid w:val="00CF7CB3"/>
    <w:rsid w:val="00D134AB"/>
    <w:rsid w:val="00D15837"/>
    <w:rsid w:val="00D34394"/>
    <w:rsid w:val="00D406B4"/>
    <w:rsid w:val="00D4217A"/>
    <w:rsid w:val="00D54242"/>
    <w:rsid w:val="00D560A4"/>
    <w:rsid w:val="00D616AE"/>
    <w:rsid w:val="00D722A1"/>
    <w:rsid w:val="00D901D6"/>
    <w:rsid w:val="00DE3A07"/>
    <w:rsid w:val="00DF254C"/>
    <w:rsid w:val="00E13241"/>
    <w:rsid w:val="00E2650D"/>
    <w:rsid w:val="00E273DF"/>
    <w:rsid w:val="00E554B1"/>
    <w:rsid w:val="00E7611F"/>
    <w:rsid w:val="00E76A4B"/>
    <w:rsid w:val="00E92448"/>
    <w:rsid w:val="00E930D4"/>
    <w:rsid w:val="00EB3652"/>
    <w:rsid w:val="00EC5741"/>
    <w:rsid w:val="00EE4903"/>
    <w:rsid w:val="00F1367E"/>
    <w:rsid w:val="00F46B54"/>
    <w:rsid w:val="00F50302"/>
    <w:rsid w:val="00F5191B"/>
    <w:rsid w:val="00F7014D"/>
    <w:rsid w:val="00F701F5"/>
    <w:rsid w:val="00F7049E"/>
    <w:rsid w:val="00F7699D"/>
    <w:rsid w:val="00F8241D"/>
    <w:rsid w:val="00F96485"/>
    <w:rsid w:val="00FB6381"/>
    <w:rsid w:val="00FD0F00"/>
    <w:rsid w:val="00FD21A1"/>
    <w:rsid w:val="00FE2A97"/>
    <w:rsid w:val="00FE4F57"/>
    <w:rsid w:val="00FE74FD"/>
    <w:rsid w:val="00FF005E"/>
    <w:rsid w:val="00FF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FEAC86"/>
  <w15:docId w15:val="{27E29B8D-FF66-4E99-9011-608C41F1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1">
    <w:name w:val="Table Normal1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paragraph" w:styleId="Testonormale">
    <w:name w:val="Plain Text"/>
    <w:basedOn w:val="Normale"/>
    <w:link w:val="TestonormaleCarattere"/>
    <w:uiPriority w:val="99"/>
    <w:unhideWhenUsed/>
    <w:rsid w:val="00224C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24CF3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D444A-0077-134F-829C-195E6278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Patrizia Menicucci</cp:lastModifiedBy>
  <cp:revision>2</cp:revision>
  <cp:lastPrinted>2020-11-02T16:06:00Z</cp:lastPrinted>
  <dcterms:created xsi:type="dcterms:W3CDTF">2021-10-18T07:10:00Z</dcterms:created>
  <dcterms:modified xsi:type="dcterms:W3CDTF">2021-10-18T07:10:00Z</dcterms:modified>
</cp:coreProperties>
</file>