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517DC" w14:textId="77777777" w:rsidR="008A7023" w:rsidRDefault="008A7023" w:rsidP="000D1D67">
      <w:pPr>
        <w:pStyle w:val="Titel"/>
        <w:spacing w:after="120"/>
        <w:ind w:right="1848"/>
        <w:jc w:val="both"/>
        <w:rPr>
          <w:szCs w:val="28"/>
        </w:rPr>
      </w:pPr>
    </w:p>
    <w:p w14:paraId="37E11D7A" w14:textId="767E25A9" w:rsidR="00C63EC9" w:rsidRPr="00806B8C" w:rsidRDefault="0069432E" w:rsidP="002D11E1">
      <w:pPr>
        <w:pStyle w:val="Titel"/>
        <w:spacing w:after="240"/>
        <w:ind w:right="1699"/>
        <w:jc w:val="both"/>
        <w:rPr>
          <w:szCs w:val="28"/>
          <w:lang w:val="en-US"/>
        </w:rPr>
      </w:pPr>
      <w:r w:rsidRPr="0069432E">
        <w:rPr>
          <w:szCs w:val="28"/>
          <w:lang w:val="en-US"/>
        </w:rPr>
        <w:t>LEMKEN acquires the seeding technology specialist Equalizer</w:t>
      </w:r>
    </w:p>
    <w:p w14:paraId="114CD82D" w14:textId="77777777" w:rsidR="0069432E" w:rsidRPr="0069432E" w:rsidRDefault="0069432E" w:rsidP="0069432E">
      <w:pPr>
        <w:pStyle w:val="Titel"/>
        <w:spacing w:after="240" w:line="360" w:lineRule="auto"/>
        <w:ind w:right="1699"/>
        <w:jc w:val="both"/>
        <w:rPr>
          <w:b w:val="0"/>
          <w:sz w:val="22"/>
          <w:szCs w:val="22"/>
          <w:lang w:val="en-US"/>
        </w:rPr>
      </w:pPr>
      <w:r w:rsidRPr="0069432E">
        <w:rPr>
          <w:b w:val="0"/>
          <w:sz w:val="22"/>
          <w:szCs w:val="22"/>
          <w:lang w:val="en-US"/>
        </w:rPr>
        <w:t xml:space="preserve">The family-owned company LEMKEN and the South African company Equalizer have reached an acquisition agreement. As a result, the German agricultural machinery specialist will be significantly expanding its product portfolio in seeding technology. With a focus on minimal ground disturbance to no-till farming, the Equalizer product range includes precision planters with up to 36 rows and seed drills with a working width of up to 24 </w:t>
      </w:r>
      <w:proofErr w:type="spellStart"/>
      <w:r w:rsidRPr="0069432E">
        <w:rPr>
          <w:b w:val="0"/>
          <w:sz w:val="22"/>
          <w:szCs w:val="22"/>
          <w:lang w:val="en-US"/>
        </w:rPr>
        <w:t>metres</w:t>
      </w:r>
      <w:proofErr w:type="spellEnd"/>
      <w:r w:rsidRPr="0069432E">
        <w:rPr>
          <w:b w:val="0"/>
          <w:sz w:val="22"/>
          <w:szCs w:val="22"/>
          <w:lang w:val="en-US"/>
        </w:rPr>
        <w:t>. The acquisition is expected to be completed by spring 2023, once regulatory approvals have been obtained.</w:t>
      </w:r>
    </w:p>
    <w:p w14:paraId="4C0DE88D" w14:textId="77777777" w:rsidR="0069432E" w:rsidRPr="0069432E" w:rsidRDefault="0069432E" w:rsidP="0069432E">
      <w:pPr>
        <w:pStyle w:val="Titel"/>
        <w:spacing w:after="240" w:line="360" w:lineRule="auto"/>
        <w:ind w:right="1699"/>
        <w:jc w:val="both"/>
        <w:rPr>
          <w:b w:val="0"/>
          <w:sz w:val="22"/>
          <w:szCs w:val="22"/>
          <w:lang w:val="en-US"/>
        </w:rPr>
      </w:pPr>
      <w:r w:rsidRPr="0069432E">
        <w:rPr>
          <w:b w:val="0"/>
          <w:sz w:val="22"/>
          <w:szCs w:val="22"/>
          <w:lang w:val="en-US"/>
        </w:rPr>
        <w:t xml:space="preserve">LEMKEN CEO Anthony van der Ley believes that the Equalizer portfolio perfectly complements the LEMKEN seed drill segment and constitutes an important building block for further growth. “There is no overlap in our portfolios. Equalizer offers solutions for customers and markets that LEMKEN has not been able to serve so far. In terms of our growth strategy, the Equalizer </w:t>
      </w:r>
      <w:proofErr w:type="gramStart"/>
      <w:r w:rsidRPr="0069432E">
        <w:rPr>
          <w:b w:val="0"/>
          <w:sz w:val="22"/>
          <w:szCs w:val="22"/>
          <w:lang w:val="en-US"/>
        </w:rPr>
        <w:t>planters</w:t>
      </w:r>
      <w:proofErr w:type="gramEnd"/>
      <w:r w:rsidRPr="0069432E">
        <w:rPr>
          <w:b w:val="0"/>
          <w:sz w:val="22"/>
          <w:szCs w:val="22"/>
          <w:lang w:val="en-US"/>
        </w:rPr>
        <w:t xml:space="preserve"> and seeders – also in combination with air carts – close a current gap in our product range.” An additional, optimal synergy arises for LEMKEN precision seeding technology, as the Delta-Row technology developed by LEMKEN is complemented by single-row technology established by Equalizer.</w:t>
      </w:r>
    </w:p>
    <w:p w14:paraId="4C9F3786" w14:textId="77777777" w:rsidR="0069432E" w:rsidRPr="0069432E" w:rsidRDefault="0069432E" w:rsidP="0069432E">
      <w:pPr>
        <w:pStyle w:val="Titel"/>
        <w:spacing w:after="240" w:line="360" w:lineRule="auto"/>
        <w:ind w:right="1699"/>
        <w:jc w:val="both"/>
        <w:rPr>
          <w:b w:val="0"/>
          <w:sz w:val="22"/>
          <w:szCs w:val="22"/>
          <w:lang w:val="en-US"/>
        </w:rPr>
      </w:pPr>
      <w:r w:rsidRPr="0069432E">
        <w:rPr>
          <w:b w:val="0"/>
          <w:sz w:val="22"/>
          <w:szCs w:val="22"/>
          <w:lang w:val="en-US"/>
        </w:rPr>
        <w:t xml:space="preserve">Equalizer, which is also a family business, was founded in Cape Town in 2000 and currently employs 180 people. The company serves not only its South African home market, where it is the market leader in precision seeding, but also Australia as its most important export market. “We see great potential for new products with LEMKEN on our side, and we look forward to our future collaboration. At the same time, we are proud that this agreement reaffirms the success and hard work of the entire Equalizer team and our local dealers over the past 22 years,” says Gideon Schreuder, Equalizer’s founder and managing director, </w:t>
      </w:r>
      <w:proofErr w:type="spellStart"/>
      <w:r w:rsidRPr="0069432E">
        <w:rPr>
          <w:b w:val="0"/>
          <w:sz w:val="22"/>
          <w:szCs w:val="22"/>
          <w:lang w:val="en-US"/>
        </w:rPr>
        <w:t>emphasising</w:t>
      </w:r>
      <w:proofErr w:type="spellEnd"/>
      <w:r w:rsidRPr="0069432E">
        <w:rPr>
          <w:b w:val="0"/>
          <w:sz w:val="22"/>
          <w:szCs w:val="22"/>
          <w:lang w:val="en-US"/>
        </w:rPr>
        <w:t xml:space="preserve"> that Equalizer will continue to support its customers as an innovative and reliable partner.</w:t>
      </w:r>
    </w:p>
    <w:p w14:paraId="40748A0B" w14:textId="1321E267" w:rsidR="000D1D67" w:rsidRPr="00587AE8" w:rsidRDefault="0069432E" w:rsidP="0069432E">
      <w:pPr>
        <w:pStyle w:val="Titel"/>
        <w:spacing w:after="240" w:line="360" w:lineRule="auto"/>
        <w:ind w:right="1699"/>
        <w:jc w:val="both"/>
        <w:rPr>
          <w:b w:val="0"/>
          <w:sz w:val="22"/>
          <w:szCs w:val="22"/>
          <w:lang w:val="en-US"/>
        </w:rPr>
      </w:pPr>
      <w:r w:rsidRPr="0069432E">
        <w:rPr>
          <w:b w:val="0"/>
          <w:sz w:val="22"/>
          <w:szCs w:val="22"/>
          <w:lang w:val="en-US"/>
        </w:rPr>
        <w:t xml:space="preserve">LEMKEN is committed to this promise and wants to expand the South African site together with Equalizer. The first definite project is the extensive </w:t>
      </w:r>
      <w:r w:rsidRPr="0069432E">
        <w:rPr>
          <w:b w:val="0"/>
          <w:sz w:val="22"/>
          <w:szCs w:val="22"/>
          <w:lang w:val="en-US"/>
        </w:rPr>
        <w:lastRenderedPageBreak/>
        <w:t xml:space="preserve">expansion of spare parts logistics in 2023. All of Equalizer’s experienced local staff will be retained. Equalizer will continue to be led as an independent subsidiary by its current management, and the brand name will be preserved. Of course, the German agricultural machinery specialist will contribute its development, </w:t>
      </w:r>
      <w:proofErr w:type="gramStart"/>
      <w:r w:rsidRPr="0069432E">
        <w:rPr>
          <w:b w:val="0"/>
          <w:sz w:val="22"/>
          <w:szCs w:val="22"/>
          <w:lang w:val="en-US"/>
        </w:rPr>
        <w:t>production</w:t>
      </w:r>
      <w:proofErr w:type="gramEnd"/>
      <w:r w:rsidRPr="0069432E">
        <w:rPr>
          <w:b w:val="0"/>
          <w:sz w:val="22"/>
          <w:szCs w:val="22"/>
          <w:lang w:val="en-US"/>
        </w:rPr>
        <w:t xml:space="preserve"> and sales expertise to support Equalizer’s future growth.</w:t>
      </w:r>
    </w:p>
    <w:p w14:paraId="51E0AF9F" w14:textId="77777777" w:rsidR="00C63EC9" w:rsidRPr="00587AE8" w:rsidRDefault="00C63EC9" w:rsidP="002D11E1">
      <w:pPr>
        <w:pStyle w:val="Titel"/>
        <w:spacing w:after="240" w:line="360" w:lineRule="auto"/>
        <w:ind w:right="1699"/>
        <w:jc w:val="both"/>
        <w:rPr>
          <w:lang w:val="en-US"/>
        </w:rPr>
      </w:pPr>
      <w:r w:rsidRPr="00587AE8">
        <w:rPr>
          <w:lang w:val="en-US"/>
        </w:rPr>
        <w:t xml:space="preserve">*** </w:t>
      </w:r>
    </w:p>
    <w:p w14:paraId="33BE489F" w14:textId="09B99776" w:rsidR="00C63EC9" w:rsidRPr="00587AE8" w:rsidRDefault="00620E9A" w:rsidP="002D11E1">
      <w:pPr>
        <w:pStyle w:val="Textkrper2"/>
        <w:tabs>
          <w:tab w:val="right" w:pos="7380"/>
        </w:tabs>
        <w:spacing w:line="240" w:lineRule="auto"/>
        <w:ind w:right="1699"/>
        <w:rPr>
          <w:rFonts w:cs="Arial"/>
          <w:sz w:val="20"/>
          <w:szCs w:val="20"/>
          <w:lang w:val="en-US"/>
        </w:rPr>
      </w:pPr>
      <w:r w:rsidRPr="005E1EE0">
        <w:rPr>
          <w:rFonts w:cs="Arial"/>
          <w:b/>
          <w:bCs/>
          <w:sz w:val="20"/>
          <w:szCs w:val="20"/>
          <w:lang w:val="en-US"/>
        </w:rPr>
        <w:t>About LEMKEN</w:t>
      </w:r>
      <w:r w:rsidR="005E1EE0">
        <w:rPr>
          <w:rFonts w:cs="Arial"/>
          <w:b/>
          <w:bCs/>
          <w:sz w:val="20"/>
          <w:szCs w:val="20"/>
          <w:lang w:val="en-US"/>
        </w:rPr>
        <w:t>:</w:t>
      </w:r>
      <w:r w:rsidRPr="00620E9A">
        <w:rPr>
          <w:rFonts w:cs="Arial"/>
          <w:sz w:val="20"/>
          <w:szCs w:val="20"/>
          <w:lang w:val="en-US"/>
        </w:rPr>
        <w:t xml:space="preserve"> LEMKEN enjoys a worldwide reputation as a visionary, sustainabl</w:t>
      </w:r>
      <w:r w:rsidR="00C83233">
        <w:rPr>
          <w:rFonts w:cs="Arial"/>
          <w:sz w:val="20"/>
          <w:szCs w:val="20"/>
          <w:lang w:val="en-US"/>
        </w:rPr>
        <w:t>y operating</w:t>
      </w:r>
      <w:r w:rsidRPr="00620E9A">
        <w:rPr>
          <w:rFonts w:cs="Arial"/>
          <w:sz w:val="20"/>
          <w:szCs w:val="20"/>
          <w:lang w:val="en-US"/>
        </w:rPr>
        <w:t xml:space="preserve"> company that makes an important contribution to profitable agriculture. A medium-sized </w:t>
      </w:r>
      <w:r>
        <w:rPr>
          <w:rFonts w:cs="Arial"/>
          <w:sz w:val="20"/>
          <w:szCs w:val="20"/>
          <w:lang w:val="en-US"/>
        </w:rPr>
        <w:t xml:space="preserve">German </w:t>
      </w:r>
      <w:r w:rsidR="00C83233">
        <w:rPr>
          <w:rFonts w:cs="Arial"/>
          <w:sz w:val="20"/>
          <w:szCs w:val="20"/>
          <w:lang w:val="en-US"/>
        </w:rPr>
        <w:t xml:space="preserve">family </w:t>
      </w:r>
      <w:r w:rsidRPr="00620E9A">
        <w:rPr>
          <w:rFonts w:cs="Arial"/>
          <w:sz w:val="20"/>
          <w:szCs w:val="20"/>
          <w:lang w:val="en-US"/>
        </w:rPr>
        <w:t>company, LEMKEN has applied its expertise and passion for progress for 24</w:t>
      </w:r>
      <w:r w:rsidR="00C84DD8">
        <w:rPr>
          <w:rFonts w:cs="Arial"/>
          <w:sz w:val="20"/>
          <w:szCs w:val="20"/>
          <w:lang w:val="en-US"/>
        </w:rPr>
        <w:t>3</w:t>
      </w:r>
      <w:r w:rsidRPr="00620E9A">
        <w:rPr>
          <w:rFonts w:cs="Arial"/>
          <w:sz w:val="20"/>
          <w:szCs w:val="20"/>
          <w:lang w:val="en-US"/>
        </w:rPr>
        <w:t xml:space="preserve"> years, delivering solutions for the challenges confronting agriculture today and tomorrow. The company’s product range includes tillage implements, seed drills, hoeing machines, </w:t>
      </w:r>
      <w:proofErr w:type="spellStart"/>
      <w:r w:rsidRPr="00620E9A">
        <w:rPr>
          <w:rFonts w:cs="Arial"/>
          <w:sz w:val="20"/>
          <w:szCs w:val="20"/>
          <w:lang w:val="en-US"/>
        </w:rPr>
        <w:t>fertiliser</w:t>
      </w:r>
      <w:proofErr w:type="spellEnd"/>
      <w:r w:rsidRPr="00620E9A">
        <w:rPr>
          <w:rFonts w:cs="Arial"/>
          <w:sz w:val="20"/>
          <w:szCs w:val="20"/>
          <w:lang w:val="en-US"/>
        </w:rPr>
        <w:t xml:space="preserve"> spreaders and smart solutions for agricultural data management. </w:t>
      </w:r>
    </w:p>
    <w:p w14:paraId="25F4B7C8" w14:textId="77777777" w:rsidR="00C63EC9" w:rsidRPr="00A2303A" w:rsidRDefault="00C63EC9" w:rsidP="002D11E1">
      <w:pPr>
        <w:pStyle w:val="Textkrper2"/>
        <w:ind w:right="1699"/>
        <w:rPr>
          <w:lang w:val="en-US"/>
        </w:rPr>
      </w:pPr>
    </w:p>
    <w:p w14:paraId="383B3A17" w14:textId="77777777" w:rsidR="00C63EC9" w:rsidRPr="00587AE8" w:rsidRDefault="00D44EA0" w:rsidP="002D11E1">
      <w:pPr>
        <w:pStyle w:val="Textkrper2"/>
        <w:tabs>
          <w:tab w:val="left" w:pos="7020"/>
          <w:tab w:val="left" w:pos="7200"/>
        </w:tabs>
        <w:spacing w:line="288" w:lineRule="auto"/>
        <w:ind w:right="1699"/>
        <w:outlineLvl w:val="0"/>
        <w:rPr>
          <w:b/>
          <w:sz w:val="20"/>
          <w:szCs w:val="20"/>
          <w:lang w:val="en-US"/>
        </w:rPr>
      </w:pPr>
      <w:r w:rsidRPr="00587AE8">
        <w:rPr>
          <w:b/>
          <w:sz w:val="20"/>
          <w:szCs w:val="20"/>
          <w:lang w:val="en-US"/>
        </w:rPr>
        <w:t>Press</w:t>
      </w:r>
      <w:r w:rsidR="00A2303A" w:rsidRPr="00587AE8">
        <w:rPr>
          <w:b/>
          <w:sz w:val="20"/>
          <w:szCs w:val="20"/>
          <w:lang w:val="en-US"/>
        </w:rPr>
        <w:t xml:space="preserve"> Contact</w:t>
      </w:r>
    </w:p>
    <w:p w14:paraId="5330544E" w14:textId="77777777" w:rsidR="00C63EC9" w:rsidRPr="00587AE8" w:rsidRDefault="00992816" w:rsidP="002D11E1">
      <w:pPr>
        <w:pStyle w:val="Textkrper2"/>
        <w:tabs>
          <w:tab w:val="left" w:pos="7020"/>
          <w:tab w:val="left" w:pos="7200"/>
        </w:tabs>
        <w:spacing w:line="240" w:lineRule="auto"/>
        <w:ind w:right="1699"/>
        <w:outlineLvl w:val="0"/>
        <w:rPr>
          <w:sz w:val="20"/>
          <w:szCs w:val="20"/>
          <w:lang w:val="en-US"/>
        </w:rPr>
      </w:pPr>
      <w:r>
        <w:rPr>
          <w:sz w:val="20"/>
          <w:szCs w:val="20"/>
          <w:lang w:val="en-US"/>
        </w:rPr>
        <w:t>Marie Ehses</w:t>
      </w:r>
    </w:p>
    <w:p w14:paraId="001F06E9" w14:textId="77777777" w:rsidR="00C63EC9" w:rsidRPr="00587AE8" w:rsidRDefault="00C63EC9" w:rsidP="002D11E1">
      <w:pPr>
        <w:pStyle w:val="Textkrper2"/>
        <w:tabs>
          <w:tab w:val="left" w:pos="720"/>
          <w:tab w:val="left" w:pos="7200"/>
        </w:tabs>
        <w:spacing w:line="240" w:lineRule="auto"/>
        <w:ind w:right="1699"/>
        <w:rPr>
          <w:sz w:val="20"/>
          <w:szCs w:val="20"/>
          <w:lang w:val="en-US"/>
        </w:rPr>
      </w:pPr>
      <w:r w:rsidRPr="00587AE8">
        <w:rPr>
          <w:sz w:val="20"/>
          <w:szCs w:val="20"/>
          <w:lang w:val="en-US"/>
        </w:rPr>
        <w:t>Phone</w:t>
      </w:r>
      <w:r w:rsidRPr="00587AE8">
        <w:rPr>
          <w:sz w:val="20"/>
          <w:szCs w:val="20"/>
          <w:lang w:val="en-US"/>
        </w:rPr>
        <w:tab/>
        <w:t xml:space="preserve">+49 2802 81 - </w:t>
      </w:r>
      <w:r w:rsidR="00992816">
        <w:rPr>
          <w:sz w:val="20"/>
          <w:szCs w:val="20"/>
          <w:lang w:val="en-US"/>
        </w:rPr>
        <w:t>250</w:t>
      </w:r>
    </w:p>
    <w:p w14:paraId="4158D290" w14:textId="77777777" w:rsidR="00DB70B9" w:rsidRPr="00992816" w:rsidRDefault="00DB70B9" w:rsidP="00DB70B9">
      <w:pPr>
        <w:pStyle w:val="Textkrper2"/>
        <w:tabs>
          <w:tab w:val="left" w:pos="720"/>
          <w:tab w:val="left" w:pos="7200"/>
        </w:tabs>
        <w:spacing w:line="240" w:lineRule="auto"/>
        <w:ind w:right="1699"/>
        <w:rPr>
          <w:color w:val="000000" w:themeColor="text1"/>
          <w:sz w:val="20"/>
          <w:szCs w:val="20"/>
          <w:lang w:val="en-GB"/>
        </w:rPr>
      </w:pPr>
      <w:r w:rsidRPr="00992816">
        <w:rPr>
          <w:sz w:val="20"/>
          <w:szCs w:val="20"/>
          <w:lang w:val="en-GB"/>
        </w:rPr>
        <w:t>m.ehses@lemken.com</w:t>
      </w:r>
    </w:p>
    <w:p w14:paraId="0792C7D1" w14:textId="77777777" w:rsidR="00C63EC9" w:rsidRPr="00992816" w:rsidRDefault="00C63EC9" w:rsidP="002D11E1">
      <w:pPr>
        <w:pStyle w:val="Textkrper2"/>
        <w:tabs>
          <w:tab w:val="left" w:pos="720"/>
          <w:tab w:val="left" w:pos="7200"/>
        </w:tabs>
        <w:spacing w:line="240" w:lineRule="auto"/>
        <w:ind w:right="1699"/>
        <w:rPr>
          <w:sz w:val="20"/>
          <w:szCs w:val="20"/>
          <w:lang w:val="en-GB"/>
        </w:rPr>
      </w:pPr>
      <w:r w:rsidRPr="00992816">
        <w:rPr>
          <w:sz w:val="20"/>
          <w:szCs w:val="20"/>
          <w:lang w:val="en-GB"/>
        </w:rPr>
        <w:t>www.lemken.com</w:t>
      </w:r>
    </w:p>
    <w:p w14:paraId="25085533" w14:textId="77777777" w:rsidR="00C63EC9" w:rsidRPr="00992816" w:rsidRDefault="00C63EC9" w:rsidP="002D11E1">
      <w:pPr>
        <w:pStyle w:val="Textkrper2"/>
        <w:tabs>
          <w:tab w:val="left" w:pos="720"/>
          <w:tab w:val="left" w:pos="7200"/>
        </w:tabs>
        <w:spacing w:line="240" w:lineRule="auto"/>
        <w:ind w:right="1699"/>
        <w:rPr>
          <w:sz w:val="20"/>
          <w:szCs w:val="20"/>
          <w:lang w:val="en-GB"/>
        </w:rPr>
      </w:pPr>
    </w:p>
    <w:p w14:paraId="4BB948D0" w14:textId="77777777" w:rsidR="000006C4" w:rsidRPr="00992816" w:rsidRDefault="000006C4" w:rsidP="002D11E1">
      <w:pPr>
        <w:pStyle w:val="Textkrper2"/>
        <w:tabs>
          <w:tab w:val="left" w:pos="720"/>
          <w:tab w:val="left" w:pos="7200"/>
        </w:tabs>
        <w:ind w:right="1699"/>
        <w:rPr>
          <w:sz w:val="20"/>
          <w:szCs w:val="20"/>
          <w:lang w:val="en-GB"/>
        </w:rPr>
      </w:pPr>
    </w:p>
    <w:p w14:paraId="1E2B31C0" w14:textId="54ABE8D2" w:rsidR="00234E63" w:rsidRDefault="00FC3AA4" w:rsidP="002D11E1">
      <w:pPr>
        <w:pStyle w:val="Textkrper2"/>
        <w:tabs>
          <w:tab w:val="left" w:pos="720"/>
          <w:tab w:val="left" w:pos="7200"/>
        </w:tabs>
        <w:ind w:right="1699"/>
        <w:rPr>
          <w:sz w:val="20"/>
          <w:szCs w:val="20"/>
          <w:lang w:val="en-US"/>
        </w:rPr>
      </w:pPr>
      <w:r w:rsidRPr="00DA0A3D">
        <w:rPr>
          <w:sz w:val="20"/>
          <w:szCs w:val="20"/>
          <w:lang w:val="en-US"/>
        </w:rPr>
        <w:t xml:space="preserve">Image 1: </w:t>
      </w:r>
      <w:r w:rsidR="00226070" w:rsidRPr="00226070">
        <w:rPr>
          <w:sz w:val="20"/>
          <w:szCs w:val="20"/>
          <w:lang w:val="en-US"/>
        </w:rPr>
        <w:t xml:space="preserve">LEMKEN </w:t>
      </w:r>
      <w:r w:rsidR="00226070">
        <w:rPr>
          <w:sz w:val="20"/>
          <w:szCs w:val="20"/>
          <w:lang w:val="en-US"/>
        </w:rPr>
        <w:t>CEO</w:t>
      </w:r>
      <w:r w:rsidR="00226070" w:rsidRPr="00226070">
        <w:rPr>
          <w:sz w:val="20"/>
          <w:szCs w:val="20"/>
          <w:lang w:val="en-US"/>
        </w:rPr>
        <w:t xml:space="preserve"> Anthony van der Ley, </w:t>
      </w:r>
      <w:r w:rsidR="00226070">
        <w:rPr>
          <w:sz w:val="20"/>
          <w:szCs w:val="20"/>
          <w:lang w:val="en-US"/>
        </w:rPr>
        <w:t xml:space="preserve">owner </w:t>
      </w:r>
      <w:r w:rsidR="00226070" w:rsidRPr="00226070">
        <w:rPr>
          <w:sz w:val="20"/>
          <w:szCs w:val="20"/>
          <w:lang w:val="en-US"/>
        </w:rPr>
        <w:t>Nicola Lemken and Equalizer Managing Director Gideon Schreuder after signing the contract</w:t>
      </w:r>
    </w:p>
    <w:p w14:paraId="7A205296" w14:textId="49BA67A3" w:rsidR="00234E63" w:rsidRDefault="00D85F79">
      <w:pPr>
        <w:rPr>
          <w:sz w:val="20"/>
          <w:szCs w:val="20"/>
          <w:lang w:val="en-US"/>
        </w:rPr>
      </w:pPr>
      <w:r>
        <w:rPr>
          <w:noProof/>
          <w:sz w:val="20"/>
          <w:szCs w:val="20"/>
        </w:rPr>
        <w:drawing>
          <wp:inline distT="0" distB="0" distL="0" distR="0" wp14:anchorId="0723499A" wp14:editId="6FCB46B9">
            <wp:extent cx="3600000" cy="2677178"/>
            <wp:effectExtent l="0" t="0" r="635" b="8890"/>
            <wp:docPr id="2" name="Grafik 2" descr="Ein Bild, das Text, Person, stehend,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Person, stehend, darstellend enthält.&#10;&#10;Automatisch generierte Beschreibung"/>
                    <pic:cNvPicPr/>
                  </pic:nvPicPr>
                  <pic:blipFill>
                    <a:blip r:embed="rId7" cstate="print">
                      <a:extLst>
                        <a:ext uri="{28A0092B-C50C-407E-A947-70E740481C1C}">
                          <a14:useLocalDpi xmlns:a14="http://schemas.microsoft.com/office/drawing/2010/main"/>
                        </a:ext>
                      </a:extLst>
                    </a:blip>
                    <a:stretch>
                      <a:fillRect/>
                    </a:stretch>
                  </pic:blipFill>
                  <pic:spPr>
                    <a:xfrm>
                      <a:off x="0" y="0"/>
                      <a:ext cx="3600000" cy="2677178"/>
                    </a:xfrm>
                    <a:prstGeom prst="rect">
                      <a:avLst/>
                    </a:prstGeom>
                  </pic:spPr>
                </pic:pic>
              </a:graphicData>
            </a:graphic>
          </wp:inline>
        </w:drawing>
      </w:r>
    </w:p>
    <w:p w14:paraId="0F26A7DE" w14:textId="77777777" w:rsidR="00D85F79" w:rsidRDefault="00D85F79">
      <w:pPr>
        <w:rPr>
          <w:sz w:val="20"/>
          <w:szCs w:val="20"/>
          <w:lang w:val="en-US"/>
        </w:rPr>
      </w:pPr>
    </w:p>
    <w:p w14:paraId="55B46EBC" w14:textId="77777777" w:rsidR="00D85F79" w:rsidRDefault="00D85F79">
      <w:pPr>
        <w:rPr>
          <w:sz w:val="20"/>
          <w:szCs w:val="20"/>
          <w:lang w:val="en-US"/>
        </w:rPr>
      </w:pPr>
      <w:r>
        <w:rPr>
          <w:sz w:val="20"/>
          <w:szCs w:val="20"/>
          <w:lang w:val="en-US"/>
        </w:rPr>
        <w:br w:type="page"/>
      </w:r>
    </w:p>
    <w:p w14:paraId="450D3B67" w14:textId="5902A658" w:rsidR="008A7023" w:rsidRDefault="00226070" w:rsidP="001F13F7">
      <w:pPr>
        <w:pStyle w:val="Textkrper2"/>
        <w:tabs>
          <w:tab w:val="left" w:pos="720"/>
          <w:tab w:val="left" w:pos="7200"/>
        </w:tabs>
        <w:ind w:right="1848"/>
        <w:rPr>
          <w:sz w:val="20"/>
          <w:szCs w:val="20"/>
          <w:lang w:val="en-US"/>
        </w:rPr>
      </w:pPr>
      <w:r>
        <w:rPr>
          <w:sz w:val="20"/>
          <w:szCs w:val="20"/>
          <w:lang w:val="en-US"/>
        </w:rPr>
        <w:lastRenderedPageBreak/>
        <w:t>Image 2: Equalizer seed drill with Air Cart</w:t>
      </w:r>
    </w:p>
    <w:p w14:paraId="1A4EB7EB" w14:textId="07BCFDEA" w:rsidR="00226070" w:rsidRDefault="00D85F79" w:rsidP="001F13F7">
      <w:pPr>
        <w:pStyle w:val="Textkrper2"/>
        <w:tabs>
          <w:tab w:val="left" w:pos="720"/>
          <w:tab w:val="left" w:pos="7200"/>
        </w:tabs>
        <w:ind w:right="1848"/>
        <w:rPr>
          <w:sz w:val="20"/>
          <w:szCs w:val="20"/>
          <w:lang w:val="en-US"/>
        </w:rPr>
      </w:pPr>
      <w:r>
        <w:rPr>
          <w:noProof/>
          <w:sz w:val="20"/>
          <w:szCs w:val="20"/>
        </w:rPr>
        <w:drawing>
          <wp:inline distT="0" distB="0" distL="0" distR="0" wp14:anchorId="7865A40A" wp14:editId="6E531003">
            <wp:extent cx="3600000" cy="2697817"/>
            <wp:effectExtent l="0" t="0" r="635" b="7620"/>
            <wp:docPr id="3" name="Grafik 3" descr="Ein Bild, das Himmel, Outdoorobjekt, draußen,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Himmel, Outdoorobjekt, draußen, Boden enthält.&#10;&#10;Automatisch generierte Beschreibung"/>
                    <pic:cNvPicPr/>
                  </pic:nvPicPr>
                  <pic:blipFill>
                    <a:blip r:embed="rId8" cstate="print">
                      <a:extLst>
                        <a:ext uri="{28A0092B-C50C-407E-A947-70E740481C1C}">
                          <a14:useLocalDpi xmlns:a14="http://schemas.microsoft.com/office/drawing/2010/main"/>
                        </a:ext>
                      </a:extLst>
                    </a:blip>
                    <a:stretch>
                      <a:fillRect/>
                    </a:stretch>
                  </pic:blipFill>
                  <pic:spPr>
                    <a:xfrm>
                      <a:off x="0" y="0"/>
                      <a:ext cx="3600000" cy="2697817"/>
                    </a:xfrm>
                    <a:prstGeom prst="rect">
                      <a:avLst/>
                    </a:prstGeom>
                  </pic:spPr>
                </pic:pic>
              </a:graphicData>
            </a:graphic>
          </wp:inline>
        </w:drawing>
      </w:r>
    </w:p>
    <w:sectPr w:rsidR="00226070" w:rsidSect="008A7023">
      <w:headerReference w:type="even" r:id="rId9"/>
      <w:headerReference w:type="default" r:id="rId10"/>
      <w:footerReference w:type="even" r:id="rId11"/>
      <w:footerReference w:type="default" r:id="rId12"/>
      <w:headerReference w:type="first" r:id="rId13"/>
      <w:footerReference w:type="first" r:id="rId14"/>
      <w:pgSz w:w="11906" w:h="16838" w:code="9"/>
      <w:pgMar w:top="2127" w:right="1418" w:bottom="1134" w:left="1418" w:header="510" w:footer="47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BB4C3" w14:textId="77777777" w:rsidR="00715415" w:rsidRDefault="00715415">
      <w:r>
        <w:separator/>
      </w:r>
    </w:p>
  </w:endnote>
  <w:endnote w:type="continuationSeparator" w:id="0">
    <w:p w14:paraId="16B6BBB3" w14:textId="77777777" w:rsidR="00715415" w:rsidRDefault="0071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CC81" w14:textId="77777777" w:rsidR="001B1792" w:rsidRDefault="001B179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D814" w14:textId="77777777" w:rsidR="00C63EC9" w:rsidRDefault="00C63EC9">
    <w:pPr>
      <w:pStyle w:val="Fuzeile"/>
      <w:rPr>
        <w:sz w:val="20"/>
      </w:rPr>
    </w:pPr>
  </w:p>
  <w:p w14:paraId="30635766" w14:textId="77777777" w:rsidR="00C63EC9" w:rsidRDefault="00234E63" w:rsidP="00912C49">
    <w:pPr>
      <w:pStyle w:val="Fuzeile"/>
      <w:rPr>
        <w:sz w:val="20"/>
      </w:rPr>
    </w:pPr>
    <w:r>
      <w:rPr>
        <w:sz w:val="20"/>
      </w:rPr>
      <w:t xml:space="preserve">LEMKEN GmbH &amp; Co. KG </w:t>
    </w:r>
    <w:r>
      <w:rPr>
        <w:sz w:val="20"/>
        <w:szCs w:val="20"/>
      </w:rPr>
      <w:sym w:font="Wingdings" w:char="F077"/>
    </w:r>
    <w:r>
      <w:rPr>
        <w:sz w:val="20"/>
      </w:rPr>
      <w:t xml:space="preserve"> Weseler Straße 5 </w:t>
    </w:r>
    <w:r>
      <w:rPr>
        <w:sz w:val="20"/>
        <w:szCs w:val="20"/>
      </w:rPr>
      <w:sym w:font="Wingdings" w:char="F077"/>
    </w:r>
    <w:r>
      <w:rPr>
        <w:sz w:val="20"/>
      </w:rPr>
      <w:t xml:space="preserve"> 46519 Alpen </w:t>
    </w:r>
    <w:r>
      <w:rPr>
        <w:sz w:val="20"/>
        <w:szCs w:val="20"/>
      </w:rPr>
      <w:sym w:font="Wingdings" w:char="F077"/>
    </w:r>
    <w:r>
      <w:rPr>
        <w:sz w:val="20"/>
      </w:rPr>
      <w:t xml:space="preserve"> Germany </w:t>
    </w:r>
    <w:r>
      <w:rPr>
        <w:sz w:val="20"/>
        <w:szCs w:val="20"/>
      </w:rPr>
      <w:sym w:font="Wingdings" w:char="F077"/>
    </w:r>
    <w:r>
      <w:rPr>
        <w:sz w:val="20"/>
        <w:szCs w:val="20"/>
      </w:rPr>
      <w:t xml:space="preserve"> </w:t>
    </w:r>
    <w:r>
      <w:rPr>
        <w:sz w:val="20"/>
      </w:rPr>
      <w:t>www.lemken.com</w:t>
    </w:r>
    <w:r w:rsidR="00C63EC9">
      <w:rPr>
        <w:sz w:val="20"/>
      </w:rPr>
      <w:t xml:space="preserve"> </w:t>
    </w:r>
    <w:r w:rsidR="00C63EC9">
      <w:rPr>
        <w:sz w:val="20"/>
      </w:rPr>
      <w:tab/>
    </w:r>
    <w:r w:rsidR="00785157">
      <w:rPr>
        <w:rStyle w:val="Seitenzahl"/>
      </w:rPr>
      <w:fldChar w:fldCharType="begin"/>
    </w:r>
    <w:r w:rsidR="00C63EC9">
      <w:rPr>
        <w:rStyle w:val="Seitenzahl"/>
      </w:rPr>
      <w:instrText xml:space="preserve"> PAGE  \* Arabic  \* MERGEFORMAT </w:instrText>
    </w:r>
    <w:r w:rsidR="00785157">
      <w:rPr>
        <w:rStyle w:val="Seitenzahl"/>
      </w:rPr>
      <w:fldChar w:fldCharType="separate"/>
    </w:r>
    <w:r w:rsidR="00BA43D3">
      <w:rPr>
        <w:rStyle w:val="Seitenzahl"/>
        <w:noProof/>
      </w:rPr>
      <w:t>2</w:t>
    </w:r>
    <w:r w:rsidR="00785157">
      <w:rPr>
        <w:rStyle w:val="Seitenzahl"/>
      </w:rPr>
      <w:fldChar w:fldCharType="end"/>
    </w:r>
    <w:r w:rsidR="00C63EC9">
      <w:rPr>
        <w:rStyle w:val="Seitenzahl"/>
      </w:rPr>
      <w:t>/</w:t>
    </w:r>
    <w:r w:rsidR="00785157">
      <w:rPr>
        <w:rStyle w:val="Seitenzahl"/>
      </w:rPr>
      <w:fldChar w:fldCharType="begin"/>
    </w:r>
    <w:r w:rsidR="00C63EC9">
      <w:rPr>
        <w:rStyle w:val="Seitenzahl"/>
      </w:rPr>
      <w:instrText xml:space="preserve"> NUMPAGES </w:instrText>
    </w:r>
    <w:r w:rsidR="00785157">
      <w:rPr>
        <w:rStyle w:val="Seitenzahl"/>
      </w:rPr>
      <w:fldChar w:fldCharType="separate"/>
    </w:r>
    <w:r w:rsidR="00BA43D3">
      <w:rPr>
        <w:rStyle w:val="Seitenzahl"/>
        <w:noProof/>
      </w:rPr>
      <w:t>2</w:t>
    </w:r>
    <w:r w:rsidR="00785157">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1345" w14:textId="77777777" w:rsidR="00C63EC9" w:rsidRDefault="00C63EC9">
    <w:pPr>
      <w:pStyle w:val="Fuzeile"/>
      <w:rPr>
        <w:sz w:val="20"/>
      </w:rPr>
    </w:pPr>
  </w:p>
  <w:p w14:paraId="1747F870" w14:textId="77777777" w:rsidR="00C63EC9" w:rsidRDefault="00C63EC9">
    <w:pPr>
      <w:pStyle w:val="Fuzeile"/>
      <w:rPr>
        <w:sz w:val="20"/>
      </w:rPr>
    </w:pPr>
    <w:r>
      <w:rPr>
        <w:sz w:val="20"/>
      </w:rPr>
      <w:t xml:space="preserve">LEMKEN GmbH &amp; Co. KG </w:t>
    </w:r>
    <w:r>
      <w:rPr>
        <w:sz w:val="20"/>
        <w:szCs w:val="20"/>
      </w:rPr>
      <w:sym w:font="Wingdings" w:char="F077"/>
    </w:r>
    <w:r>
      <w:rPr>
        <w:sz w:val="20"/>
      </w:rPr>
      <w:t xml:space="preserve"> Weseler Straße 5 </w:t>
    </w:r>
    <w:r>
      <w:rPr>
        <w:sz w:val="20"/>
        <w:szCs w:val="20"/>
      </w:rPr>
      <w:sym w:font="Wingdings" w:char="F077"/>
    </w:r>
    <w:r>
      <w:rPr>
        <w:sz w:val="20"/>
      </w:rPr>
      <w:t xml:space="preserve"> 46519 Alpen </w:t>
    </w:r>
    <w:r>
      <w:rPr>
        <w:sz w:val="20"/>
        <w:szCs w:val="20"/>
      </w:rPr>
      <w:sym w:font="Wingdings" w:char="F077"/>
    </w:r>
    <w:r>
      <w:rPr>
        <w:sz w:val="20"/>
      </w:rPr>
      <w:t xml:space="preserve"> </w:t>
    </w:r>
    <w:r w:rsidR="005E1F31">
      <w:rPr>
        <w:sz w:val="20"/>
      </w:rPr>
      <w:t xml:space="preserve">Germany </w:t>
    </w:r>
    <w:r w:rsidR="005E1F31">
      <w:rPr>
        <w:sz w:val="20"/>
        <w:szCs w:val="20"/>
      </w:rPr>
      <w:sym w:font="Wingdings" w:char="F077"/>
    </w:r>
    <w:r w:rsidR="005E1F31">
      <w:rPr>
        <w:sz w:val="20"/>
        <w:szCs w:val="20"/>
      </w:rPr>
      <w:t xml:space="preserve"> </w:t>
    </w:r>
    <w:r>
      <w:rPr>
        <w:sz w:val="20"/>
      </w:rPr>
      <w:t xml:space="preserve">www.lemken.com </w:t>
    </w:r>
    <w:r>
      <w:rPr>
        <w:sz w:val="20"/>
      </w:rPr>
      <w:tab/>
    </w:r>
    <w:r w:rsidR="00785157">
      <w:rPr>
        <w:rStyle w:val="Seitenzahl"/>
      </w:rPr>
      <w:fldChar w:fldCharType="begin"/>
    </w:r>
    <w:r>
      <w:rPr>
        <w:rStyle w:val="Seitenzahl"/>
      </w:rPr>
      <w:instrText xml:space="preserve"> PAGE  \* Arabic  \* MERGEFORMAT </w:instrText>
    </w:r>
    <w:r w:rsidR="00785157">
      <w:rPr>
        <w:rStyle w:val="Seitenzahl"/>
      </w:rPr>
      <w:fldChar w:fldCharType="separate"/>
    </w:r>
    <w:r w:rsidR="004E6A97">
      <w:rPr>
        <w:rStyle w:val="Seitenzahl"/>
        <w:noProof/>
      </w:rPr>
      <w:t>1</w:t>
    </w:r>
    <w:r w:rsidR="00785157">
      <w:rPr>
        <w:rStyle w:val="Seitenzahl"/>
      </w:rPr>
      <w:fldChar w:fldCharType="end"/>
    </w:r>
    <w:r>
      <w:rPr>
        <w:rStyle w:val="Seitenzahl"/>
      </w:rPr>
      <w:t>/</w:t>
    </w:r>
    <w:r w:rsidR="00785157">
      <w:rPr>
        <w:rStyle w:val="Seitenzahl"/>
      </w:rPr>
      <w:fldChar w:fldCharType="begin"/>
    </w:r>
    <w:r>
      <w:rPr>
        <w:rStyle w:val="Seitenzahl"/>
      </w:rPr>
      <w:instrText xml:space="preserve"> NUMPAGES </w:instrText>
    </w:r>
    <w:r w:rsidR="00785157">
      <w:rPr>
        <w:rStyle w:val="Seitenzahl"/>
      </w:rPr>
      <w:fldChar w:fldCharType="separate"/>
    </w:r>
    <w:r w:rsidR="004E6A97">
      <w:rPr>
        <w:rStyle w:val="Seitenzahl"/>
        <w:noProof/>
      </w:rPr>
      <w:t>1</w:t>
    </w:r>
    <w:r w:rsidR="00785157">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CC273" w14:textId="77777777" w:rsidR="00715415" w:rsidRDefault="00715415">
      <w:r>
        <w:separator/>
      </w:r>
    </w:p>
  </w:footnote>
  <w:footnote w:type="continuationSeparator" w:id="0">
    <w:p w14:paraId="592033D3" w14:textId="77777777" w:rsidR="00715415" w:rsidRDefault="00715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6A70" w14:textId="77777777" w:rsidR="00C63EC9" w:rsidRDefault="00785157">
    <w:pPr>
      <w:pStyle w:val="Kopfzeile"/>
      <w:framePr w:wrap="around" w:vAnchor="text" w:hAnchor="margin" w:xAlign="center" w:y="1"/>
      <w:rPr>
        <w:rStyle w:val="Seitenzahl"/>
      </w:rPr>
    </w:pPr>
    <w:r>
      <w:rPr>
        <w:rStyle w:val="Seitenzahl"/>
      </w:rPr>
      <w:fldChar w:fldCharType="begin"/>
    </w:r>
    <w:r w:rsidR="00C63EC9">
      <w:rPr>
        <w:rStyle w:val="Seitenzahl"/>
      </w:rPr>
      <w:instrText xml:space="preserve">PAGE  </w:instrText>
    </w:r>
    <w:r>
      <w:rPr>
        <w:rStyle w:val="Seitenzahl"/>
      </w:rPr>
      <w:fldChar w:fldCharType="end"/>
    </w:r>
  </w:p>
  <w:p w14:paraId="75F61DA1" w14:textId="77777777" w:rsidR="00C63EC9" w:rsidRDefault="00C63E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63C1" w14:textId="77777777" w:rsidR="001B1792" w:rsidRDefault="001B179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2C8C2" w14:textId="77777777" w:rsidR="00E83CBB" w:rsidRDefault="00E83CBB">
    <w:pPr>
      <w:pStyle w:val="Kopfzeile"/>
    </w:pPr>
  </w:p>
  <w:p w14:paraId="000CA434" w14:textId="77777777" w:rsidR="00E83CBB" w:rsidRDefault="00587AE8">
    <w:pPr>
      <w:pStyle w:val="Kopfzeile"/>
    </w:pPr>
    <w:r>
      <w:rPr>
        <w:noProof/>
      </w:rPr>
      <w:drawing>
        <wp:anchor distT="0" distB="0" distL="114300" distR="114300" simplePos="0" relativeHeight="251658240" behindDoc="0" locked="1" layoutInCell="1" allowOverlap="1" wp14:anchorId="48475DF8" wp14:editId="4CBDFF3F">
          <wp:simplePos x="0" y="0"/>
          <wp:positionH relativeFrom="column">
            <wp:posOffset>3852545</wp:posOffset>
          </wp:positionH>
          <wp:positionV relativeFrom="page">
            <wp:posOffset>396240</wp:posOffset>
          </wp:positionV>
          <wp:extent cx="2095200" cy="504000"/>
          <wp:effectExtent l="0" t="0" r="635" b="0"/>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a:ext>
                    </a:extLst>
                  </a:blip>
                  <a:stretch>
                    <a:fillRect/>
                  </a:stretch>
                </pic:blipFill>
                <pic:spPr>
                  <a:xfrm>
                    <a:off x="0" y="0"/>
                    <a:ext cx="2095200" cy="504000"/>
                  </a:xfrm>
                  <a:prstGeom prst="rect">
                    <a:avLst/>
                  </a:prstGeom>
                </pic:spPr>
              </pic:pic>
            </a:graphicData>
          </a:graphic>
          <wp14:sizeRelH relativeFrom="margin">
            <wp14:pctWidth>0</wp14:pctWidth>
          </wp14:sizeRelH>
          <wp14:sizeRelV relativeFrom="margin">
            <wp14:pctHeight>0</wp14:pctHeight>
          </wp14:sizeRelV>
        </wp:anchor>
      </w:drawing>
    </w:r>
  </w:p>
  <w:p w14:paraId="00041DAF" w14:textId="77777777" w:rsidR="00E83CBB" w:rsidRDefault="00E83CBB" w:rsidP="00E83CBB">
    <w:pPr>
      <w:pStyle w:val="Kopfzeile"/>
      <w:jc w:val="right"/>
      <w:rPr>
        <w:b/>
      </w:rPr>
    </w:pPr>
  </w:p>
  <w:p w14:paraId="38F37E4B" w14:textId="77777777" w:rsidR="008A7023" w:rsidRDefault="008A7023" w:rsidP="00E83CBB">
    <w:pPr>
      <w:pStyle w:val="Kopfzeile"/>
      <w:jc w:val="right"/>
      <w:rPr>
        <w:b/>
        <w:sz w:val="32"/>
        <w:szCs w:val="32"/>
      </w:rPr>
    </w:pPr>
  </w:p>
  <w:p w14:paraId="7040E1D2" w14:textId="77777777" w:rsidR="005A4985" w:rsidRDefault="00A2303A" w:rsidP="00587AE8">
    <w:pPr>
      <w:pStyle w:val="Kopfzeile"/>
    </w:pPr>
    <w:r w:rsidRPr="00A2303A">
      <w:rPr>
        <w:b/>
        <w:sz w:val="32"/>
        <w:szCs w:val="32"/>
      </w:rPr>
      <w:t>Press Release</w:t>
    </w:r>
    <w:r w:rsidR="00E83CBB">
      <w:tab/>
    </w:r>
    <w:r w:rsidR="00E83CBB">
      <w:tab/>
      <w:t xml:space="preserve"> </w:t>
    </w:r>
  </w:p>
  <w:p w14:paraId="04243259" w14:textId="70D41B1D" w:rsidR="00E83CBB" w:rsidRDefault="00E83CBB" w:rsidP="00E83CBB">
    <w:pPr>
      <w:pStyle w:val="Kopfzeile"/>
      <w:jc w:val="right"/>
    </w:pPr>
    <w:r>
      <w:t xml:space="preserve">Alpen, </w:t>
    </w:r>
    <w:proofErr w:type="spellStart"/>
    <w:r w:rsidR="00FB22F1">
      <w:t>January</w:t>
    </w:r>
    <w:proofErr w:type="spellEnd"/>
    <w:r w:rsidR="005E1EE0">
      <w:t xml:space="preserve"> </w:t>
    </w:r>
    <w:r>
      <w:t>20</w:t>
    </w:r>
    <w:r w:rsidR="004B09E2">
      <w:t>2</w:t>
    </w:r>
    <w:r w:rsidR="00FB22F1">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5C6"/>
    <w:rsid w:val="000006C4"/>
    <w:rsid w:val="00004C82"/>
    <w:rsid w:val="00015E5E"/>
    <w:rsid w:val="00021A5B"/>
    <w:rsid w:val="00041178"/>
    <w:rsid w:val="000420BF"/>
    <w:rsid w:val="000517AD"/>
    <w:rsid w:val="000536FB"/>
    <w:rsid w:val="00057641"/>
    <w:rsid w:val="00077B84"/>
    <w:rsid w:val="00091FD8"/>
    <w:rsid w:val="000D1D67"/>
    <w:rsid w:val="000D36F4"/>
    <w:rsid w:val="000F7823"/>
    <w:rsid w:val="001162C6"/>
    <w:rsid w:val="001206DC"/>
    <w:rsid w:val="001245C8"/>
    <w:rsid w:val="00135436"/>
    <w:rsid w:val="00150F3E"/>
    <w:rsid w:val="00156D6F"/>
    <w:rsid w:val="0015756F"/>
    <w:rsid w:val="00157A36"/>
    <w:rsid w:val="00192E77"/>
    <w:rsid w:val="00195CA7"/>
    <w:rsid w:val="001B112A"/>
    <w:rsid w:val="001B1792"/>
    <w:rsid w:val="001D04CA"/>
    <w:rsid w:val="001D347D"/>
    <w:rsid w:val="001F13F7"/>
    <w:rsid w:val="00202A78"/>
    <w:rsid w:val="002033C6"/>
    <w:rsid w:val="002046A9"/>
    <w:rsid w:val="00225F31"/>
    <w:rsid w:val="00226070"/>
    <w:rsid w:val="00234E63"/>
    <w:rsid w:val="0024407C"/>
    <w:rsid w:val="00246BF4"/>
    <w:rsid w:val="00261B9C"/>
    <w:rsid w:val="002718A9"/>
    <w:rsid w:val="00276E3B"/>
    <w:rsid w:val="002775AC"/>
    <w:rsid w:val="00294BC3"/>
    <w:rsid w:val="00297844"/>
    <w:rsid w:val="002A0C42"/>
    <w:rsid w:val="002A5BD4"/>
    <w:rsid w:val="002B4A05"/>
    <w:rsid w:val="002C0B0D"/>
    <w:rsid w:val="002C4813"/>
    <w:rsid w:val="002D11E1"/>
    <w:rsid w:val="002F7D3E"/>
    <w:rsid w:val="00320DC7"/>
    <w:rsid w:val="00342678"/>
    <w:rsid w:val="003444F6"/>
    <w:rsid w:val="00344975"/>
    <w:rsid w:val="00372E43"/>
    <w:rsid w:val="0037415C"/>
    <w:rsid w:val="00382CC3"/>
    <w:rsid w:val="003B0DB8"/>
    <w:rsid w:val="003B0EC1"/>
    <w:rsid w:val="003B57EC"/>
    <w:rsid w:val="003D0269"/>
    <w:rsid w:val="004632EB"/>
    <w:rsid w:val="00464588"/>
    <w:rsid w:val="00494FE7"/>
    <w:rsid w:val="004A083E"/>
    <w:rsid w:val="004A4F05"/>
    <w:rsid w:val="004A5596"/>
    <w:rsid w:val="004B09E2"/>
    <w:rsid w:val="004B7DD0"/>
    <w:rsid w:val="004C5215"/>
    <w:rsid w:val="004C5543"/>
    <w:rsid w:val="004D316F"/>
    <w:rsid w:val="004D4B93"/>
    <w:rsid w:val="004D7CBB"/>
    <w:rsid w:val="004E3409"/>
    <w:rsid w:val="004E6A97"/>
    <w:rsid w:val="004E6B3C"/>
    <w:rsid w:val="004F112B"/>
    <w:rsid w:val="004F3150"/>
    <w:rsid w:val="00506F02"/>
    <w:rsid w:val="00523987"/>
    <w:rsid w:val="0053594A"/>
    <w:rsid w:val="00536C62"/>
    <w:rsid w:val="00543685"/>
    <w:rsid w:val="00563543"/>
    <w:rsid w:val="00563B2A"/>
    <w:rsid w:val="00570705"/>
    <w:rsid w:val="00587AE8"/>
    <w:rsid w:val="00587BDE"/>
    <w:rsid w:val="00590825"/>
    <w:rsid w:val="0059685D"/>
    <w:rsid w:val="005A35B4"/>
    <w:rsid w:val="005A4985"/>
    <w:rsid w:val="005A5776"/>
    <w:rsid w:val="005B12A3"/>
    <w:rsid w:val="005B1918"/>
    <w:rsid w:val="005B1A62"/>
    <w:rsid w:val="005B3274"/>
    <w:rsid w:val="005D43CE"/>
    <w:rsid w:val="005E1EE0"/>
    <w:rsid w:val="005E1F31"/>
    <w:rsid w:val="005E4024"/>
    <w:rsid w:val="00605437"/>
    <w:rsid w:val="00614296"/>
    <w:rsid w:val="00620E9A"/>
    <w:rsid w:val="00646F26"/>
    <w:rsid w:val="00656F0F"/>
    <w:rsid w:val="006620A7"/>
    <w:rsid w:val="00683B19"/>
    <w:rsid w:val="00686320"/>
    <w:rsid w:val="0069432E"/>
    <w:rsid w:val="006B3B3C"/>
    <w:rsid w:val="006B3C8F"/>
    <w:rsid w:val="006C0FD9"/>
    <w:rsid w:val="006F54A5"/>
    <w:rsid w:val="006F754F"/>
    <w:rsid w:val="0071016A"/>
    <w:rsid w:val="00710650"/>
    <w:rsid w:val="00711B24"/>
    <w:rsid w:val="00712EC7"/>
    <w:rsid w:val="007150BC"/>
    <w:rsid w:val="00715415"/>
    <w:rsid w:val="0072123B"/>
    <w:rsid w:val="00747BCF"/>
    <w:rsid w:val="007773E3"/>
    <w:rsid w:val="007816E6"/>
    <w:rsid w:val="00785157"/>
    <w:rsid w:val="007A3EDF"/>
    <w:rsid w:val="007D13C5"/>
    <w:rsid w:val="007E06E2"/>
    <w:rsid w:val="007E28F5"/>
    <w:rsid w:val="007E6E22"/>
    <w:rsid w:val="0080546E"/>
    <w:rsid w:val="00806B8C"/>
    <w:rsid w:val="00807BB1"/>
    <w:rsid w:val="0081648C"/>
    <w:rsid w:val="00834DE1"/>
    <w:rsid w:val="008568E5"/>
    <w:rsid w:val="00870611"/>
    <w:rsid w:val="008710F8"/>
    <w:rsid w:val="00871E65"/>
    <w:rsid w:val="008818CB"/>
    <w:rsid w:val="0089279F"/>
    <w:rsid w:val="008A6EFC"/>
    <w:rsid w:val="008A7023"/>
    <w:rsid w:val="008B05C6"/>
    <w:rsid w:val="008B1F2B"/>
    <w:rsid w:val="008C3B58"/>
    <w:rsid w:val="008D271E"/>
    <w:rsid w:val="008D71A6"/>
    <w:rsid w:val="008E2C03"/>
    <w:rsid w:val="00906ABE"/>
    <w:rsid w:val="00912C49"/>
    <w:rsid w:val="00917986"/>
    <w:rsid w:val="00933BE7"/>
    <w:rsid w:val="00942782"/>
    <w:rsid w:val="009553A7"/>
    <w:rsid w:val="0096335D"/>
    <w:rsid w:val="00973EDE"/>
    <w:rsid w:val="009807D4"/>
    <w:rsid w:val="009838F0"/>
    <w:rsid w:val="009864C1"/>
    <w:rsid w:val="00992816"/>
    <w:rsid w:val="009A61F5"/>
    <w:rsid w:val="009B1351"/>
    <w:rsid w:val="009B1913"/>
    <w:rsid w:val="00A035AC"/>
    <w:rsid w:val="00A2303A"/>
    <w:rsid w:val="00A343C7"/>
    <w:rsid w:val="00A46F69"/>
    <w:rsid w:val="00A72E7E"/>
    <w:rsid w:val="00A82D37"/>
    <w:rsid w:val="00A951B8"/>
    <w:rsid w:val="00AA09C4"/>
    <w:rsid w:val="00AD55B4"/>
    <w:rsid w:val="00AD651E"/>
    <w:rsid w:val="00AD7DC2"/>
    <w:rsid w:val="00AF1E45"/>
    <w:rsid w:val="00AF2660"/>
    <w:rsid w:val="00B15D31"/>
    <w:rsid w:val="00B331CC"/>
    <w:rsid w:val="00B343BE"/>
    <w:rsid w:val="00B61734"/>
    <w:rsid w:val="00BA0D06"/>
    <w:rsid w:val="00BA43D3"/>
    <w:rsid w:val="00BB122E"/>
    <w:rsid w:val="00BF5878"/>
    <w:rsid w:val="00C05D0B"/>
    <w:rsid w:val="00C114A2"/>
    <w:rsid w:val="00C20AD6"/>
    <w:rsid w:val="00C30AB6"/>
    <w:rsid w:val="00C4432E"/>
    <w:rsid w:val="00C46CC8"/>
    <w:rsid w:val="00C537F4"/>
    <w:rsid w:val="00C55560"/>
    <w:rsid w:val="00C56E6C"/>
    <w:rsid w:val="00C63EC9"/>
    <w:rsid w:val="00C72F04"/>
    <w:rsid w:val="00C761B6"/>
    <w:rsid w:val="00C83233"/>
    <w:rsid w:val="00C84DD8"/>
    <w:rsid w:val="00C8677B"/>
    <w:rsid w:val="00C961F4"/>
    <w:rsid w:val="00CA5001"/>
    <w:rsid w:val="00CB5D32"/>
    <w:rsid w:val="00CD4F46"/>
    <w:rsid w:val="00CF075E"/>
    <w:rsid w:val="00D27B99"/>
    <w:rsid w:val="00D44EA0"/>
    <w:rsid w:val="00D45E29"/>
    <w:rsid w:val="00D50DAB"/>
    <w:rsid w:val="00D54775"/>
    <w:rsid w:val="00D85F79"/>
    <w:rsid w:val="00DB6559"/>
    <w:rsid w:val="00DB70B9"/>
    <w:rsid w:val="00DC36CF"/>
    <w:rsid w:val="00DE702A"/>
    <w:rsid w:val="00DF2AFB"/>
    <w:rsid w:val="00DF75AC"/>
    <w:rsid w:val="00E00515"/>
    <w:rsid w:val="00E01DAC"/>
    <w:rsid w:val="00E1583E"/>
    <w:rsid w:val="00E30F7E"/>
    <w:rsid w:val="00E4033F"/>
    <w:rsid w:val="00E43DAF"/>
    <w:rsid w:val="00E5127F"/>
    <w:rsid w:val="00E6032D"/>
    <w:rsid w:val="00E60B2E"/>
    <w:rsid w:val="00E662F2"/>
    <w:rsid w:val="00E83CBB"/>
    <w:rsid w:val="00E95A59"/>
    <w:rsid w:val="00EC0405"/>
    <w:rsid w:val="00EC2B74"/>
    <w:rsid w:val="00ED1A44"/>
    <w:rsid w:val="00ED3628"/>
    <w:rsid w:val="00ED718D"/>
    <w:rsid w:val="00EF5C3D"/>
    <w:rsid w:val="00F24653"/>
    <w:rsid w:val="00F41231"/>
    <w:rsid w:val="00F769F1"/>
    <w:rsid w:val="00F9506A"/>
    <w:rsid w:val="00FB22F1"/>
    <w:rsid w:val="00FB48CF"/>
    <w:rsid w:val="00FC3AA4"/>
    <w:rsid w:val="00FD2177"/>
    <w:rsid w:val="00FD7270"/>
    <w:rsid w:val="00FE517A"/>
    <w:rsid w:val="00FF7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4:docId w14:val="62C69D2E"/>
  <w15:docId w15:val="{C323575F-E99A-481D-A3C5-B867EDC5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35AC"/>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99"/>
    <w:qFormat/>
    <w:rsid w:val="00A035AC"/>
    <w:pPr>
      <w:jc w:val="center"/>
    </w:pPr>
    <w:rPr>
      <w:b/>
      <w:bCs/>
      <w:sz w:val="28"/>
    </w:rPr>
  </w:style>
  <w:style w:type="character" w:customStyle="1" w:styleId="TitelZchn">
    <w:name w:val="Titel Zchn"/>
    <w:basedOn w:val="Absatz-Standardschriftart"/>
    <w:link w:val="Titel"/>
    <w:uiPriority w:val="99"/>
    <w:locked/>
    <w:rPr>
      <w:rFonts w:ascii="Cambria" w:hAnsi="Cambria" w:cs="Times New Roman"/>
      <w:b/>
      <w:bCs/>
      <w:kern w:val="28"/>
      <w:sz w:val="32"/>
      <w:szCs w:val="32"/>
    </w:rPr>
  </w:style>
  <w:style w:type="paragraph" w:styleId="Kopfzeile">
    <w:name w:val="header"/>
    <w:basedOn w:val="Standard"/>
    <w:link w:val="KopfzeileZchn"/>
    <w:uiPriority w:val="99"/>
    <w:rsid w:val="00A035AC"/>
    <w:pPr>
      <w:tabs>
        <w:tab w:val="center" w:pos="4536"/>
        <w:tab w:val="right" w:pos="9072"/>
      </w:tabs>
    </w:pPr>
  </w:style>
  <w:style w:type="character" w:customStyle="1" w:styleId="KopfzeileZchn">
    <w:name w:val="Kopfzeile Zchn"/>
    <w:basedOn w:val="Absatz-Standardschriftart"/>
    <w:link w:val="Kopfzeile"/>
    <w:uiPriority w:val="99"/>
    <w:locked/>
    <w:rPr>
      <w:rFonts w:ascii="Arial" w:hAnsi="Arial" w:cs="Times New Roman"/>
      <w:sz w:val="24"/>
      <w:szCs w:val="24"/>
    </w:rPr>
  </w:style>
  <w:style w:type="paragraph" w:styleId="Fuzeile">
    <w:name w:val="footer"/>
    <w:basedOn w:val="Standard"/>
    <w:link w:val="FuzeileZchn"/>
    <w:uiPriority w:val="99"/>
    <w:rsid w:val="00A035AC"/>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Times New Roman"/>
      <w:sz w:val="24"/>
      <w:szCs w:val="24"/>
    </w:rPr>
  </w:style>
  <w:style w:type="paragraph" w:styleId="Textkrper2">
    <w:name w:val="Body Text 2"/>
    <w:basedOn w:val="Standard"/>
    <w:link w:val="Textkrper2Zchn"/>
    <w:uiPriority w:val="99"/>
    <w:rsid w:val="00A035AC"/>
    <w:pPr>
      <w:spacing w:line="360" w:lineRule="auto"/>
      <w:ind w:right="2209"/>
      <w:jc w:val="both"/>
    </w:pPr>
  </w:style>
  <w:style w:type="character" w:customStyle="1" w:styleId="Textkrper2Zchn">
    <w:name w:val="Textkörper 2 Zchn"/>
    <w:basedOn w:val="Absatz-Standardschriftart"/>
    <w:link w:val="Textkrper2"/>
    <w:uiPriority w:val="99"/>
    <w:locked/>
    <w:rsid w:val="00C30AB6"/>
    <w:rPr>
      <w:rFonts w:ascii="Arial" w:hAnsi="Arial" w:cs="Times New Roman"/>
      <w:sz w:val="24"/>
    </w:rPr>
  </w:style>
  <w:style w:type="character" w:styleId="Seitenzahl">
    <w:name w:val="page number"/>
    <w:basedOn w:val="Absatz-Standardschriftart"/>
    <w:uiPriority w:val="99"/>
    <w:rsid w:val="00A035AC"/>
    <w:rPr>
      <w:rFonts w:cs="Times New Roman"/>
    </w:rPr>
  </w:style>
  <w:style w:type="paragraph" w:styleId="Textkrper">
    <w:name w:val="Body Text"/>
    <w:basedOn w:val="Standard"/>
    <w:link w:val="TextkrperZchn"/>
    <w:uiPriority w:val="99"/>
    <w:rsid w:val="00A035AC"/>
    <w:pPr>
      <w:spacing w:line="360" w:lineRule="auto"/>
      <w:ind w:right="1668"/>
      <w:jc w:val="both"/>
    </w:pPr>
  </w:style>
  <w:style w:type="character" w:customStyle="1" w:styleId="TextkrperZchn">
    <w:name w:val="Textkörper Zchn"/>
    <w:basedOn w:val="Absatz-Standardschriftart"/>
    <w:link w:val="Textkrper"/>
    <w:uiPriority w:val="99"/>
    <w:locked/>
    <w:rsid w:val="00C30AB6"/>
    <w:rPr>
      <w:rFonts w:ascii="Arial" w:hAnsi="Arial" w:cs="Times New Roman"/>
      <w:sz w:val="24"/>
    </w:rPr>
  </w:style>
  <w:style w:type="paragraph" w:styleId="Textkrper3">
    <w:name w:val="Body Text 3"/>
    <w:basedOn w:val="Standard"/>
    <w:link w:val="Textkrper3Zchn"/>
    <w:uiPriority w:val="99"/>
    <w:rsid w:val="00A03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2208"/>
      <w:jc w:val="both"/>
    </w:pPr>
  </w:style>
  <w:style w:type="character" w:customStyle="1" w:styleId="Textkrper3Zchn">
    <w:name w:val="Textkörper 3 Zchn"/>
    <w:basedOn w:val="Absatz-Standardschriftart"/>
    <w:link w:val="Textkrper3"/>
    <w:uiPriority w:val="99"/>
    <w:semiHidden/>
    <w:locked/>
    <w:rPr>
      <w:rFonts w:ascii="Arial" w:hAnsi="Arial" w:cs="Times New Roman"/>
      <w:sz w:val="16"/>
      <w:szCs w:val="16"/>
    </w:rPr>
  </w:style>
  <w:style w:type="paragraph" w:styleId="Sprechblasentext">
    <w:name w:val="Balloon Text"/>
    <w:basedOn w:val="Standard"/>
    <w:link w:val="SprechblasentextZchn"/>
    <w:uiPriority w:val="99"/>
    <w:semiHidden/>
    <w:rsid w:val="00A035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character" w:styleId="Kommentarzeichen">
    <w:name w:val="annotation reference"/>
    <w:basedOn w:val="Absatz-Standardschriftart"/>
    <w:uiPriority w:val="99"/>
    <w:rsid w:val="002A5BD4"/>
    <w:rPr>
      <w:rFonts w:cs="Times New Roman"/>
      <w:sz w:val="16"/>
    </w:rPr>
  </w:style>
  <w:style w:type="paragraph" w:styleId="Kommentartext">
    <w:name w:val="annotation text"/>
    <w:basedOn w:val="Standard"/>
    <w:link w:val="KommentartextZchn"/>
    <w:uiPriority w:val="99"/>
    <w:rsid w:val="002A5BD4"/>
    <w:rPr>
      <w:sz w:val="20"/>
      <w:szCs w:val="20"/>
    </w:rPr>
  </w:style>
  <w:style w:type="character" w:customStyle="1" w:styleId="KommentartextZchn">
    <w:name w:val="Kommentartext Zchn"/>
    <w:basedOn w:val="Absatz-Standardschriftart"/>
    <w:link w:val="Kommentartext"/>
    <w:uiPriority w:val="99"/>
    <w:locked/>
    <w:rsid w:val="002A5BD4"/>
    <w:rPr>
      <w:rFonts w:ascii="Arial" w:hAnsi="Arial" w:cs="Times New Roman"/>
    </w:rPr>
  </w:style>
  <w:style w:type="paragraph" w:styleId="Kommentarthema">
    <w:name w:val="annotation subject"/>
    <w:basedOn w:val="Kommentartext"/>
    <w:next w:val="Kommentartext"/>
    <w:link w:val="KommentarthemaZchn"/>
    <w:uiPriority w:val="99"/>
    <w:rsid w:val="002A5BD4"/>
    <w:rPr>
      <w:b/>
      <w:bCs/>
    </w:rPr>
  </w:style>
  <w:style w:type="character" w:customStyle="1" w:styleId="KommentarthemaZchn">
    <w:name w:val="Kommentarthema Zchn"/>
    <w:basedOn w:val="KommentartextZchn"/>
    <w:link w:val="Kommentarthema"/>
    <w:uiPriority w:val="99"/>
    <w:locked/>
    <w:rsid w:val="002A5BD4"/>
    <w:rPr>
      <w:rFonts w:ascii="Arial" w:hAnsi="Arial" w:cs="Times New Roman"/>
      <w:b/>
    </w:rPr>
  </w:style>
  <w:style w:type="character" w:styleId="Hyperlink">
    <w:name w:val="Hyperlink"/>
    <w:basedOn w:val="Absatz-Standardschriftart"/>
    <w:uiPriority w:val="99"/>
    <w:rsid w:val="000D36F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Marketing\PR_&#214;ffentlichkeitsarbeit\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4A14D-2593-4751-B41D-4B4850C0C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3</Pages>
  <Words>502</Words>
  <Characters>2840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LEMKEN GmbH &amp; Co. KG</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LEMKEN</dc:creator>
  <cp:lastModifiedBy>Ehses, Marie</cp:lastModifiedBy>
  <cp:revision>6</cp:revision>
  <cp:lastPrinted>2015-08-04T10:48:00Z</cp:lastPrinted>
  <dcterms:created xsi:type="dcterms:W3CDTF">2022-12-30T12:04:00Z</dcterms:created>
  <dcterms:modified xsi:type="dcterms:W3CDTF">2023-01-05T07:25:00Z</dcterms:modified>
</cp:coreProperties>
</file>